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EE" w:rsidRDefault="004535EE" w:rsidP="004535EE">
      <w:pPr>
        <w:pStyle w:val="Titel"/>
      </w:pPr>
      <w:r>
        <w:t xml:space="preserve">PROMOTIEREGLEMENT </w:t>
      </w:r>
    </w:p>
    <w:p w:rsidR="004535EE" w:rsidRDefault="004535EE" w:rsidP="004535EE">
      <w:pPr>
        <w:pStyle w:val="Kop1"/>
      </w:pPr>
      <w:r>
        <w:t>1. Algemene bepalingen</w:t>
      </w:r>
    </w:p>
    <w:p w:rsidR="004535EE" w:rsidRDefault="004535EE" w:rsidP="004535EE"/>
    <w:p w:rsidR="004535EE" w:rsidRDefault="004535EE" w:rsidP="004535EE">
      <w:pPr>
        <w:pStyle w:val="Kop2"/>
      </w:pPr>
      <w:r>
        <w:t>Artikel 1.1</w:t>
      </w:r>
      <w:r>
        <w:tab/>
        <w:t>Begripsbepaling</w:t>
      </w:r>
    </w:p>
    <w:p w:rsidR="004535EE" w:rsidRDefault="004535EE" w:rsidP="004535EE">
      <w:r>
        <w:t>Dit reglement verstaat onder:</w:t>
      </w:r>
    </w:p>
    <w:p w:rsidR="000E5885" w:rsidRDefault="000E5885" w:rsidP="004535E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4535EE" w:rsidTr="000E5885">
        <w:tc>
          <w:tcPr>
            <w:tcW w:w="2660" w:type="dxa"/>
          </w:tcPr>
          <w:p w:rsidR="004535EE" w:rsidRDefault="006A1EE2" w:rsidP="004535EE">
            <w:r>
              <w:t>Beoordelingscommissie</w:t>
            </w:r>
          </w:p>
        </w:tc>
        <w:tc>
          <w:tcPr>
            <w:tcW w:w="6552" w:type="dxa"/>
          </w:tcPr>
          <w:p w:rsidR="004535EE" w:rsidRDefault="004535EE" w:rsidP="004535EE">
            <w:r>
              <w:t xml:space="preserve">de </w:t>
            </w:r>
            <w:r w:rsidR="006A1EE2">
              <w:t>Beoordelingscommissie</w:t>
            </w:r>
            <w:r>
              <w:t xml:space="preserve"> die door het College voor Promoties is ingesteld ter beoordeling van de overgelegde studie van de promovendus;</w:t>
            </w:r>
          </w:p>
        </w:tc>
      </w:tr>
      <w:tr w:rsidR="004535EE" w:rsidTr="000E5885">
        <w:tc>
          <w:tcPr>
            <w:tcW w:w="2660" w:type="dxa"/>
          </w:tcPr>
          <w:p w:rsidR="004535EE" w:rsidRDefault="004535EE" w:rsidP="004535EE">
            <w:r>
              <w:t>College van Bestuur</w:t>
            </w:r>
          </w:p>
        </w:tc>
        <w:tc>
          <w:tcPr>
            <w:tcW w:w="6552" w:type="dxa"/>
          </w:tcPr>
          <w:p w:rsidR="004535EE" w:rsidRDefault="004535EE" w:rsidP="004535EE">
            <w:r>
              <w:t xml:space="preserve">het College van Bestuur als bedoeld in artikelen 9.2 en </w:t>
            </w:r>
          </w:p>
          <w:p w:rsidR="004535EE" w:rsidRDefault="004535EE" w:rsidP="004535EE">
            <w:r>
              <w:t>volgende van de wet, in het kader van dit reglement de Colleges van Bestuur van de TUA en de TUK;</w:t>
            </w:r>
          </w:p>
        </w:tc>
      </w:tr>
      <w:tr w:rsidR="004535EE" w:rsidTr="000E5885">
        <w:tc>
          <w:tcPr>
            <w:tcW w:w="2660" w:type="dxa"/>
          </w:tcPr>
          <w:p w:rsidR="004535EE" w:rsidRDefault="004535EE" w:rsidP="004535EE">
            <w:r>
              <w:t>College voor Promoties</w:t>
            </w:r>
            <w:r>
              <w:tab/>
            </w:r>
          </w:p>
        </w:tc>
        <w:tc>
          <w:tcPr>
            <w:tcW w:w="6552" w:type="dxa"/>
          </w:tcPr>
          <w:p w:rsidR="004535EE" w:rsidRDefault="004535EE" w:rsidP="004535EE">
            <w:r>
              <w:t>het College voor Promoties als bedoeld in artikel 9.10 van de wet, in het kader van dit reglement: het College van Hoogleraren van de TUA en de Senaat van de TUK;</w:t>
            </w:r>
          </w:p>
        </w:tc>
      </w:tr>
      <w:tr w:rsidR="004535EE" w:rsidTr="000E5885">
        <w:tc>
          <w:tcPr>
            <w:tcW w:w="2660" w:type="dxa"/>
          </w:tcPr>
          <w:p w:rsidR="004535EE" w:rsidRDefault="004535EE" w:rsidP="004535EE">
            <w:r>
              <w:t>Copromotor</w:t>
            </w:r>
          </w:p>
        </w:tc>
        <w:tc>
          <w:tcPr>
            <w:tcW w:w="6552" w:type="dxa"/>
          </w:tcPr>
          <w:p w:rsidR="004535EE" w:rsidRDefault="004535EE" w:rsidP="004535EE">
            <w:r>
              <w:t>een gepromoveerde universitaire (hoofd)docent of een daarmee gelijk te stellen onderzoeker die door de rector namens het College voor Promoties is aangewezen om de promotor bij te staan in de begeleiding van de promovendus;</w:t>
            </w:r>
          </w:p>
        </w:tc>
      </w:tr>
      <w:tr w:rsidR="004535EE" w:rsidTr="000E5885">
        <w:tc>
          <w:tcPr>
            <w:tcW w:w="2660" w:type="dxa"/>
          </w:tcPr>
          <w:p w:rsidR="004535EE" w:rsidRDefault="004535EE" w:rsidP="004535EE">
            <w:r>
              <w:t>Curatorium</w:t>
            </w:r>
          </w:p>
        </w:tc>
        <w:tc>
          <w:tcPr>
            <w:tcW w:w="6552" w:type="dxa"/>
          </w:tcPr>
          <w:p w:rsidR="004535EE" w:rsidRDefault="004535EE" w:rsidP="004535EE">
            <w:r>
              <w:t>het curatorium van de universiteit, aan de TUA benoemd door de particuliere synoden en de generale synode van de Christelijke Gereformeerde Kerken in Nederland, aan de TUK door de generale synode van de Gereformeerde Kerken in Nederland;</w:t>
            </w:r>
          </w:p>
        </w:tc>
      </w:tr>
      <w:tr w:rsidR="004535EE" w:rsidTr="000E5885">
        <w:tc>
          <w:tcPr>
            <w:tcW w:w="2660" w:type="dxa"/>
          </w:tcPr>
          <w:p w:rsidR="004535EE" w:rsidRDefault="004535EE" w:rsidP="004535EE">
            <w:r>
              <w:t>Promotieonderzoek</w:t>
            </w:r>
          </w:p>
        </w:tc>
        <w:tc>
          <w:tcPr>
            <w:tcW w:w="6552" w:type="dxa"/>
          </w:tcPr>
          <w:p w:rsidR="004535EE" w:rsidRDefault="004535EE" w:rsidP="004535EE">
            <w:r>
              <w:t>het wetenschappelijk onderzoek dat ten grondslag ligt aan het proefschrift;</w:t>
            </w:r>
          </w:p>
        </w:tc>
      </w:tr>
      <w:tr w:rsidR="004535EE" w:rsidTr="000E5885">
        <w:tc>
          <w:tcPr>
            <w:tcW w:w="2660" w:type="dxa"/>
          </w:tcPr>
          <w:p w:rsidR="004535EE" w:rsidRDefault="004535EE" w:rsidP="004535EE">
            <w:r>
              <w:t>Hoogleraar</w:t>
            </w:r>
          </w:p>
        </w:tc>
        <w:tc>
          <w:tcPr>
            <w:tcW w:w="6552" w:type="dxa"/>
          </w:tcPr>
          <w:p w:rsidR="004535EE" w:rsidRDefault="004535EE" w:rsidP="004535EE">
            <w:r>
              <w:t>de functionaris bedoeld in artikel 9.19 en 9.55 van de wet;</w:t>
            </w:r>
          </w:p>
        </w:tc>
      </w:tr>
      <w:tr w:rsidR="004535EE" w:rsidTr="000E5885">
        <w:tc>
          <w:tcPr>
            <w:tcW w:w="2660" w:type="dxa"/>
          </w:tcPr>
          <w:p w:rsidR="004535EE" w:rsidRDefault="004535EE" w:rsidP="004535EE">
            <w:r>
              <w:t>Onderzoeksgroep</w:t>
            </w:r>
          </w:p>
        </w:tc>
        <w:tc>
          <w:tcPr>
            <w:tcW w:w="6552" w:type="dxa"/>
          </w:tcPr>
          <w:p w:rsidR="004535EE" w:rsidRDefault="004535EE" w:rsidP="004535EE">
            <w:r>
              <w:t>door het College van Bestuur vastgestelde groep onderzoekers die aan een gezamenlijk onderzoeksprogramma werken;</w:t>
            </w:r>
          </w:p>
        </w:tc>
      </w:tr>
      <w:tr w:rsidR="004535EE" w:rsidTr="000E5885">
        <w:tc>
          <w:tcPr>
            <w:tcW w:w="2660" w:type="dxa"/>
          </w:tcPr>
          <w:p w:rsidR="004535EE" w:rsidRDefault="004535EE" w:rsidP="004535EE">
            <w:r>
              <w:t>Opleiding</w:t>
            </w:r>
          </w:p>
        </w:tc>
        <w:tc>
          <w:tcPr>
            <w:tcW w:w="6552" w:type="dxa"/>
          </w:tcPr>
          <w:p w:rsidR="004535EE" w:rsidRDefault="004535EE" w:rsidP="004535EE">
            <w:r>
              <w:t>een opleiding als bedoeld in artikel 7.3 e.v. van de wet;</w:t>
            </w:r>
          </w:p>
        </w:tc>
      </w:tr>
      <w:tr w:rsidR="004535EE" w:rsidTr="000E5885">
        <w:tc>
          <w:tcPr>
            <w:tcW w:w="2660" w:type="dxa"/>
          </w:tcPr>
          <w:p w:rsidR="004535EE" w:rsidRDefault="004535EE" w:rsidP="004535EE">
            <w:r>
              <w:t>Proefschrift</w:t>
            </w:r>
          </w:p>
        </w:tc>
        <w:tc>
          <w:tcPr>
            <w:tcW w:w="6552" w:type="dxa"/>
          </w:tcPr>
          <w:p w:rsidR="004535EE" w:rsidRDefault="004535EE" w:rsidP="004535EE">
            <w:r>
              <w:t>de wetenschappelijke verhandeling neergelegd in boekvorm, schriftelijk of elektronisch als bedoeld in artikel 7.18, lid 2b van de wet, hoofdstuk 4 van dit Promotiereglement;</w:t>
            </w:r>
          </w:p>
        </w:tc>
      </w:tr>
      <w:tr w:rsidR="004535EE" w:rsidTr="000E5885">
        <w:tc>
          <w:tcPr>
            <w:tcW w:w="2660" w:type="dxa"/>
          </w:tcPr>
          <w:p w:rsidR="004535EE" w:rsidRDefault="004535EE" w:rsidP="004535EE">
            <w:r>
              <w:t>Programmaleider</w:t>
            </w:r>
          </w:p>
        </w:tc>
        <w:tc>
          <w:tcPr>
            <w:tcW w:w="6552" w:type="dxa"/>
          </w:tcPr>
          <w:p w:rsidR="004535EE" w:rsidRDefault="004535EE" w:rsidP="004535EE">
            <w:r>
              <w:t>door de gezamenlijke Colleges van Bestuur aangestelde leider van een onderzoeksgroep;</w:t>
            </w:r>
          </w:p>
        </w:tc>
      </w:tr>
      <w:tr w:rsidR="004535EE" w:rsidTr="000E5885">
        <w:tc>
          <w:tcPr>
            <w:tcW w:w="2660" w:type="dxa"/>
          </w:tcPr>
          <w:p w:rsidR="004535EE" w:rsidRDefault="004535EE" w:rsidP="004535EE">
            <w:r>
              <w:t>Promotie</w:t>
            </w:r>
          </w:p>
        </w:tc>
        <w:tc>
          <w:tcPr>
            <w:tcW w:w="6552" w:type="dxa"/>
          </w:tcPr>
          <w:p w:rsidR="004535EE" w:rsidRDefault="004535EE" w:rsidP="004535EE">
            <w:r>
              <w:t>de openbare verdediging van het proefschrift op grond waarvan het doctoraat kan worden verworven;</w:t>
            </w:r>
          </w:p>
        </w:tc>
      </w:tr>
      <w:tr w:rsidR="004535EE" w:rsidTr="000E5885">
        <w:tc>
          <w:tcPr>
            <w:tcW w:w="2660" w:type="dxa"/>
          </w:tcPr>
          <w:p w:rsidR="004535EE" w:rsidRDefault="004535EE" w:rsidP="004535EE">
            <w:r>
              <w:t>Promotietraject</w:t>
            </w:r>
          </w:p>
        </w:tc>
        <w:tc>
          <w:tcPr>
            <w:tcW w:w="6552" w:type="dxa"/>
          </w:tcPr>
          <w:p w:rsidR="004535EE" w:rsidRDefault="004535EE" w:rsidP="004535EE">
            <w:r>
              <w:t>het opleidingstraject dat afhankelijk van de kennis/ervaring van de promovendus wordt opgesteld;</w:t>
            </w:r>
          </w:p>
        </w:tc>
      </w:tr>
      <w:tr w:rsidR="004535EE" w:rsidTr="000E5885">
        <w:tc>
          <w:tcPr>
            <w:tcW w:w="2660" w:type="dxa"/>
          </w:tcPr>
          <w:p w:rsidR="004535EE" w:rsidRDefault="004535EE" w:rsidP="004535EE">
            <w:r>
              <w:t>Promotor</w:t>
            </w:r>
          </w:p>
        </w:tc>
        <w:tc>
          <w:tcPr>
            <w:tcW w:w="6552" w:type="dxa"/>
          </w:tcPr>
          <w:p w:rsidR="004535EE" w:rsidRDefault="002E5176" w:rsidP="002E5176">
            <w:r>
              <w:t xml:space="preserve">Promotor: </w:t>
            </w:r>
            <w:r w:rsidRPr="000D0C9A">
              <w:t>de</w:t>
            </w:r>
            <w:r>
              <w:t xml:space="preserve"> </w:t>
            </w:r>
            <w:r w:rsidRPr="000D0C9A">
              <w:t>als zodanig krachtens artikel</w:t>
            </w:r>
            <w:r>
              <w:t xml:space="preserve"> </w:t>
            </w:r>
            <w:r w:rsidRPr="000D0C9A">
              <w:t>7.18, lid 4 van</w:t>
            </w:r>
            <w:r>
              <w:t xml:space="preserve"> </w:t>
            </w:r>
            <w:r w:rsidRPr="000D0C9A">
              <w:t>de</w:t>
            </w:r>
            <w:r>
              <w:t xml:space="preserve"> Wet, en </w:t>
            </w:r>
            <w:r w:rsidRPr="000D0C9A">
              <w:t>hoofdstuk</w:t>
            </w:r>
            <w:r>
              <w:t xml:space="preserve"> </w:t>
            </w:r>
            <w:r w:rsidRPr="000D0C9A">
              <w:t>3 van</w:t>
            </w:r>
            <w:r>
              <w:t xml:space="preserve"> </w:t>
            </w:r>
            <w:r w:rsidRPr="000D0C9A">
              <w:t>dit</w:t>
            </w:r>
            <w:r>
              <w:t xml:space="preserve"> </w:t>
            </w:r>
            <w:r w:rsidRPr="000D0C9A">
              <w:t>Reglement</w:t>
            </w:r>
            <w:r>
              <w:t xml:space="preserve"> </w:t>
            </w:r>
            <w:r w:rsidRPr="000D0C9A">
              <w:t>door</w:t>
            </w:r>
            <w:r>
              <w:t xml:space="preserve"> </w:t>
            </w:r>
            <w:r w:rsidRPr="000D0C9A">
              <w:t xml:space="preserve">de </w:t>
            </w:r>
            <w:r>
              <w:t xml:space="preserve">rector </w:t>
            </w:r>
            <w:r w:rsidRPr="000D0C9A">
              <w:t>namens het College</w:t>
            </w:r>
            <w:r>
              <w:t xml:space="preserve"> </w:t>
            </w:r>
            <w:r w:rsidRPr="000D0C9A">
              <w:t>voor Promoties</w:t>
            </w:r>
            <w:r>
              <w:t xml:space="preserve"> </w:t>
            </w:r>
            <w:r w:rsidRPr="000D0C9A">
              <w:t>aangewezen hoogleraar</w:t>
            </w:r>
            <w:r>
              <w:t xml:space="preserve"> </w:t>
            </w:r>
            <w:r w:rsidRPr="000D0C9A">
              <w:t>of</w:t>
            </w:r>
            <w:r>
              <w:t xml:space="preserve"> </w:t>
            </w:r>
            <w:r w:rsidRPr="000D0C9A">
              <w:t>gepromoveerde</w:t>
            </w:r>
            <w:r>
              <w:t xml:space="preserve"> </w:t>
            </w:r>
            <w:r w:rsidRPr="000D0C9A">
              <w:lastRenderedPageBreak/>
              <w:t>universitair hoofddocent</w:t>
            </w:r>
            <w:r>
              <w:t xml:space="preserve"> </w:t>
            </w:r>
            <w:r w:rsidRPr="000D0C9A">
              <w:t>met ius promovend</w:t>
            </w:r>
            <w:r>
              <w:t>i,</w:t>
            </w:r>
          </w:p>
        </w:tc>
      </w:tr>
      <w:tr w:rsidR="004535EE" w:rsidTr="000E5885">
        <w:tc>
          <w:tcPr>
            <w:tcW w:w="2660" w:type="dxa"/>
          </w:tcPr>
          <w:p w:rsidR="004535EE" w:rsidRDefault="004535EE" w:rsidP="004535EE">
            <w:r>
              <w:lastRenderedPageBreak/>
              <w:t>Promovendus</w:t>
            </w:r>
          </w:p>
        </w:tc>
        <w:tc>
          <w:tcPr>
            <w:tcW w:w="6552" w:type="dxa"/>
          </w:tcPr>
          <w:p w:rsidR="004535EE" w:rsidRDefault="004535EE" w:rsidP="004535EE">
            <w:r>
              <w:t>degene die krachtens artikel 7.18, lid 2 of 3 van de wet, en hoofdstuk 2 van dit Promotiereglement, toegang heeft tot de promotie en die als zodanig door het College voor Promoties is toegelaten tot de voorbereiding van de promotie;</w:t>
            </w:r>
          </w:p>
        </w:tc>
      </w:tr>
      <w:tr w:rsidR="004535EE" w:rsidTr="000E5885">
        <w:tc>
          <w:tcPr>
            <w:tcW w:w="2660" w:type="dxa"/>
          </w:tcPr>
          <w:p w:rsidR="004535EE" w:rsidRDefault="004535EE" w:rsidP="004535EE">
            <w:r>
              <w:t>Raad van Toezicht</w:t>
            </w:r>
          </w:p>
        </w:tc>
        <w:tc>
          <w:tcPr>
            <w:tcW w:w="6552" w:type="dxa"/>
          </w:tcPr>
          <w:p w:rsidR="004535EE" w:rsidRDefault="004535EE" w:rsidP="004535EE">
            <w:r>
              <w:t>orgaan dat toezicht houdt op de universiteiten, aan de TUA benoemd door de generale synode van de Christelijke Gereformeerde Kerken in Nederland, aan de TUK door de generale synode van de Gereformeerde Kerken in Nederland;</w:t>
            </w:r>
          </w:p>
        </w:tc>
      </w:tr>
      <w:tr w:rsidR="004535EE" w:rsidTr="000E5885">
        <w:tc>
          <w:tcPr>
            <w:tcW w:w="2660" w:type="dxa"/>
          </w:tcPr>
          <w:p w:rsidR="004535EE" w:rsidRDefault="004535EE" w:rsidP="004535EE">
            <w:r>
              <w:t>Rector</w:t>
            </w:r>
          </w:p>
        </w:tc>
        <w:tc>
          <w:tcPr>
            <w:tcW w:w="6552" w:type="dxa"/>
          </w:tcPr>
          <w:p w:rsidR="004535EE" w:rsidRDefault="004535EE" w:rsidP="004535EE">
            <w:r>
              <w:t>de functionaris bedoeld in artikel 9.3 lid 1 van de wet, tevens voorzitter van het College voor Promoties;</w:t>
            </w:r>
          </w:p>
        </w:tc>
      </w:tr>
      <w:tr w:rsidR="004535EE" w:rsidTr="000E5885">
        <w:tc>
          <w:tcPr>
            <w:tcW w:w="2660" w:type="dxa"/>
          </w:tcPr>
          <w:p w:rsidR="004535EE" w:rsidRDefault="004535EE" w:rsidP="004535EE">
            <w:r>
              <w:t>Reglement</w:t>
            </w:r>
          </w:p>
        </w:tc>
        <w:tc>
          <w:tcPr>
            <w:tcW w:w="6552" w:type="dxa"/>
          </w:tcPr>
          <w:p w:rsidR="004535EE" w:rsidRDefault="004535EE" w:rsidP="004535EE">
            <w:r>
              <w:t>het gemeenschappelijk Promotiereglement van de Theologische Universiteiten van Apeldoorn en Kampen, als bedoeld in artikel 7.19 van de wet;</w:t>
            </w:r>
          </w:p>
        </w:tc>
      </w:tr>
      <w:tr w:rsidR="004535EE" w:rsidTr="000E5885">
        <w:tc>
          <w:tcPr>
            <w:tcW w:w="2660" w:type="dxa"/>
          </w:tcPr>
          <w:p w:rsidR="004535EE" w:rsidRDefault="004535EE" w:rsidP="004535EE">
            <w:r>
              <w:t>TUA</w:t>
            </w:r>
          </w:p>
        </w:tc>
        <w:tc>
          <w:tcPr>
            <w:tcW w:w="6552" w:type="dxa"/>
          </w:tcPr>
          <w:p w:rsidR="004535EE" w:rsidRDefault="004535EE" w:rsidP="004535EE">
            <w:r>
              <w:t>de Theologische Universiteit van de Christelijke Gereformeerde Kerken in Nederland gevestigd te Apeldoorn;</w:t>
            </w:r>
          </w:p>
        </w:tc>
      </w:tr>
      <w:tr w:rsidR="004535EE" w:rsidTr="000E5885">
        <w:tc>
          <w:tcPr>
            <w:tcW w:w="2660" w:type="dxa"/>
          </w:tcPr>
          <w:p w:rsidR="004535EE" w:rsidRDefault="004535EE" w:rsidP="004535EE">
            <w:r>
              <w:t>TUK</w:t>
            </w:r>
          </w:p>
        </w:tc>
        <w:tc>
          <w:tcPr>
            <w:tcW w:w="6552" w:type="dxa"/>
          </w:tcPr>
          <w:p w:rsidR="004535EE" w:rsidRDefault="004535EE" w:rsidP="004535EE">
            <w:r>
              <w:t>de Theologische Universiteit van de Gereformeerde Kerken in Nederland gevestigd te Kampen;</w:t>
            </w:r>
          </w:p>
        </w:tc>
      </w:tr>
      <w:tr w:rsidR="004535EE" w:rsidTr="000E5885">
        <w:tc>
          <w:tcPr>
            <w:tcW w:w="2660" w:type="dxa"/>
          </w:tcPr>
          <w:p w:rsidR="004535EE" w:rsidRDefault="004535EE" w:rsidP="004535EE">
            <w:r>
              <w:t>Universiteit</w:t>
            </w:r>
          </w:p>
        </w:tc>
        <w:tc>
          <w:tcPr>
            <w:tcW w:w="6552" w:type="dxa"/>
          </w:tcPr>
          <w:p w:rsidR="004535EE" w:rsidRDefault="004535EE" w:rsidP="004535EE">
            <w:r>
              <w:t>de universiteit waar de promotie zal plaatsvinden;</w:t>
            </w:r>
          </w:p>
        </w:tc>
      </w:tr>
      <w:tr w:rsidR="004535EE" w:rsidTr="000E5885">
        <w:tc>
          <w:tcPr>
            <w:tcW w:w="2660" w:type="dxa"/>
          </w:tcPr>
          <w:p w:rsidR="004535EE" w:rsidRDefault="004535EE" w:rsidP="004535EE">
            <w:r>
              <w:t>Wet/WHW</w:t>
            </w:r>
          </w:p>
        </w:tc>
        <w:tc>
          <w:tcPr>
            <w:tcW w:w="6552" w:type="dxa"/>
          </w:tcPr>
          <w:p w:rsidR="004535EE" w:rsidRDefault="004535EE" w:rsidP="004535EE">
            <w:r>
              <w:t>de Wet op het hoger onderwijs en wetenschappelijk onderzoek, afgekort WHW (Stb. 1992, 593 en nadien gewijzigd).</w:t>
            </w:r>
          </w:p>
        </w:tc>
      </w:tr>
    </w:tbl>
    <w:p w:rsidR="004535EE" w:rsidRDefault="004535EE" w:rsidP="004535EE"/>
    <w:p w:rsidR="004535EE" w:rsidRDefault="004535EE" w:rsidP="004535EE">
      <w:r>
        <w:t>Waar in deze regeling gesproken wordt over hij/hem/de promovendus enz. kan ook gelezen worden: zij/haar/de promovenda enz.</w:t>
      </w:r>
    </w:p>
    <w:p w:rsidR="004535EE" w:rsidRDefault="004535EE" w:rsidP="004535EE"/>
    <w:p w:rsidR="004535EE" w:rsidRDefault="004535EE" w:rsidP="004535EE">
      <w:pPr>
        <w:pStyle w:val="Kop2"/>
      </w:pPr>
      <w:r>
        <w:t>Artikel 1.2</w:t>
      </w:r>
      <w:r>
        <w:tab/>
        <w:t xml:space="preserve">Samenstelling College voor Promoties </w:t>
      </w:r>
    </w:p>
    <w:p w:rsidR="004535EE" w:rsidRDefault="004535EE" w:rsidP="004535EE">
      <w:r>
        <w:t xml:space="preserve">1. De rector is voorzitter, tevens lid, van het College voor Promoties. Bij afwezigheid van de rector kan een door hem aan te wijzen lid van het College optreden als plaatsvervangend voorzitter. </w:t>
      </w:r>
    </w:p>
    <w:p w:rsidR="004535EE" w:rsidRDefault="004535EE" w:rsidP="004535EE">
      <w:r>
        <w:t>2. De hoogleraren van TUA respectievelijk TUK vormen het College voor Promoties.</w:t>
      </w:r>
    </w:p>
    <w:p w:rsidR="004535EE" w:rsidRDefault="004535EE" w:rsidP="004535EE"/>
    <w:p w:rsidR="004535EE" w:rsidRDefault="004535EE" w:rsidP="004535EE">
      <w:pPr>
        <w:pStyle w:val="Kop2"/>
      </w:pPr>
      <w:r>
        <w:t>Artikel 1.3</w:t>
      </w:r>
      <w:r>
        <w:tab/>
        <w:t xml:space="preserve">Het doctoraat </w:t>
      </w:r>
    </w:p>
    <w:p w:rsidR="004535EE" w:rsidRDefault="004535EE" w:rsidP="004535EE">
      <w:r>
        <w:t xml:space="preserve">1. Aan TUA en TUK wordt het doctoraat verworven op grond van de promotie met inachtneming van het overige in dit Promotiereglement gestelde. </w:t>
      </w:r>
    </w:p>
    <w:p w:rsidR="004535EE" w:rsidRDefault="004535EE" w:rsidP="004535EE">
      <w:r>
        <w:t xml:space="preserve">2. De toekenning van het doctoraat geschiedt door het College voor Promoties. </w:t>
      </w:r>
    </w:p>
    <w:p w:rsidR="004535EE" w:rsidRDefault="004535EE" w:rsidP="004535EE">
      <w:r>
        <w:t>3. De promotie vindt plaats ten overstaan van het College voor Promoties</w:t>
      </w:r>
    </w:p>
    <w:p w:rsidR="004535EE" w:rsidRDefault="004535EE" w:rsidP="004535EE"/>
    <w:p w:rsidR="004535EE" w:rsidRDefault="004535EE" w:rsidP="004535EE">
      <w:pPr>
        <w:pStyle w:val="Kop2"/>
      </w:pPr>
      <w:r>
        <w:t xml:space="preserve">Artikel 1.4 Reikwijdte van dit reglement </w:t>
      </w:r>
    </w:p>
    <w:p w:rsidR="004535EE" w:rsidRDefault="004535EE" w:rsidP="004535EE">
      <w:r>
        <w:t>Dit promotiereglement is van toepassing op alle promoties aan de Theologische Universiteiten van Apeldoorn en Kampen en, met inachtneming van het bepaalde in hoofdstuk 11, op promoties die als gevolg van samenwerkingsverbanden tussen één van deze universiteiten en andere instellingen van wetenschappelijk onderwijs elders plaatsvinden, voor zover bij het aangaan van deze samenwerking geen afwijkende afspraken zijn gemaakt.</w:t>
      </w:r>
    </w:p>
    <w:p w:rsidR="004535EE" w:rsidRDefault="004535EE" w:rsidP="004535EE"/>
    <w:p w:rsidR="004535EE" w:rsidRDefault="004535EE" w:rsidP="004535EE">
      <w:pPr>
        <w:pStyle w:val="Kop2"/>
      </w:pPr>
      <w:r>
        <w:lastRenderedPageBreak/>
        <w:t>Artikel 1.5</w:t>
      </w:r>
      <w:r>
        <w:tab/>
        <w:t>Wijziging</w:t>
      </w:r>
    </w:p>
    <w:p w:rsidR="004535EE" w:rsidRDefault="004535EE" w:rsidP="004535EE">
      <w:r>
        <w:t>Wijziging van dit reglement geschiedt door de Colleges van Bestuur in overleg met de beide Colleges voor Promotie.</w:t>
      </w:r>
    </w:p>
    <w:p w:rsidR="004535EE" w:rsidRDefault="004535EE" w:rsidP="004535EE"/>
    <w:p w:rsidR="002E5176" w:rsidRPr="002E5176" w:rsidRDefault="002E5176" w:rsidP="002E5176">
      <w:pPr>
        <w:pStyle w:val="Kop2"/>
      </w:pPr>
      <w:r w:rsidRPr="002E5176">
        <w:t xml:space="preserve">Artikel 1.6 </w:t>
      </w:r>
      <w:r w:rsidRPr="002E5176">
        <w:tab/>
        <w:t xml:space="preserve">Geheimhoudingsplicht </w:t>
      </w:r>
    </w:p>
    <w:p w:rsidR="002E5176" w:rsidRDefault="002E5176" w:rsidP="00DD7F70">
      <w:r w:rsidRPr="00806654">
        <w:t xml:space="preserve">Onverminderd het gestelde in artikel 2.5 Awb en het </w:t>
      </w:r>
      <w:r w:rsidR="00F12AB2">
        <w:t>hieromtrent gestelde in de CAO-N</w:t>
      </w:r>
      <w:r w:rsidRPr="00806654">
        <w:t xml:space="preserve">U zijn aanwezigen of betrokkenen bij de correspondentie over een promotie en het besprokene in of in verband met de niet openbare bijeenkomsten als bedoeld in de </w:t>
      </w:r>
      <w:r w:rsidRPr="0086480B">
        <w:t>hoofdstukken 6 en 7 en met betrekking tot het besprokene en de correspondentie in verband met de toekenning van het iudicium cum laude als bedoeld in hoofdstuk 8, en met betrekking tot de verlening van eredoctoraten als bedoeld in hoofdstuk 10 alsmede met betrekking tot de correspondentie en het besprokene ter zake van de geschillenregeling van hoofdstuk 1</w:t>
      </w:r>
      <w:r w:rsidR="00DD7F70">
        <w:t>2</w:t>
      </w:r>
      <w:r w:rsidRPr="0086480B">
        <w:t xml:space="preserve"> van</w:t>
      </w:r>
      <w:r w:rsidRPr="00806654">
        <w:t xml:space="preserve"> dit Reglement tot</w:t>
      </w:r>
      <w:r>
        <w:t xml:space="preserve"> </w:t>
      </w:r>
      <w:r w:rsidRPr="00806654">
        <w:t>geheimhouding verplicht.</w:t>
      </w:r>
    </w:p>
    <w:p w:rsidR="002E5176" w:rsidRDefault="002E5176" w:rsidP="002E5176"/>
    <w:p w:rsidR="002E5176" w:rsidRPr="006F54B8" w:rsidRDefault="002E5176" w:rsidP="002E5176">
      <w:pPr>
        <w:pStyle w:val="Kop2"/>
      </w:pPr>
      <w:r w:rsidRPr="006F54B8">
        <w:t xml:space="preserve">Artikel 1.7 </w:t>
      </w:r>
      <w:r>
        <w:tab/>
      </w:r>
      <w:r w:rsidRPr="006F54B8">
        <w:t xml:space="preserve">Vertrouwenspersonen Wetenschappelijke Integriteit </w:t>
      </w:r>
    </w:p>
    <w:p w:rsidR="002E5176" w:rsidRPr="00806654" w:rsidRDefault="002E5176" w:rsidP="002E5176">
      <w:r w:rsidRPr="00806654">
        <w:t xml:space="preserve">1. De </w:t>
      </w:r>
      <w:r>
        <w:t>TUA en TUK kennen</w:t>
      </w:r>
      <w:r w:rsidRPr="00806654">
        <w:t xml:space="preserve"> vertrouwenspersonen wetenschappelijke integriteit. </w:t>
      </w:r>
    </w:p>
    <w:p w:rsidR="002E5176" w:rsidRPr="000D0C9A" w:rsidRDefault="002E5176" w:rsidP="002E5176">
      <w:r w:rsidRPr="00806654">
        <w:t xml:space="preserve">2. De vertrouwenspersonen oefenen hun functie uit conform de </w:t>
      </w:r>
      <w:r>
        <w:t>Nederlandse regelingen betreffende wetenschappelijke integriteit</w:t>
      </w:r>
      <w:r w:rsidRPr="00806654">
        <w:t>.</w:t>
      </w:r>
    </w:p>
    <w:p w:rsidR="002E5176" w:rsidRDefault="002E5176" w:rsidP="004535EE"/>
    <w:p w:rsidR="004535EE" w:rsidRDefault="004535EE">
      <w:pPr>
        <w:rPr>
          <w:rFonts w:asciiTheme="majorHAnsi" w:eastAsiaTheme="majorEastAsia" w:hAnsiTheme="majorHAnsi" w:cstheme="majorBidi"/>
          <w:b/>
          <w:bCs/>
          <w:color w:val="365F91" w:themeColor="accent1" w:themeShade="BF"/>
          <w:sz w:val="28"/>
          <w:szCs w:val="28"/>
        </w:rPr>
      </w:pPr>
      <w:r>
        <w:br w:type="page"/>
      </w:r>
    </w:p>
    <w:p w:rsidR="004535EE" w:rsidRDefault="004535EE" w:rsidP="004535EE">
      <w:pPr>
        <w:pStyle w:val="Kop1"/>
      </w:pPr>
      <w:r>
        <w:lastRenderedPageBreak/>
        <w:t>2. De promovendus</w:t>
      </w:r>
    </w:p>
    <w:p w:rsidR="004535EE" w:rsidRDefault="004535EE" w:rsidP="004535EE"/>
    <w:p w:rsidR="004535EE" w:rsidRDefault="004535EE" w:rsidP="004535EE">
      <w:pPr>
        <w:pStyle w:val="Kop2"/>
      </w:pPr>
      <w:r>
        <w:t>Artikel 2.1</w:t>
      </w:r>
      <w:r>
        <w:tab/>
        <w:t xml:space="preserve">Begripsbepaling </w:t>
      </w:r>
    </w:p>
    <w:p w:rsidR="004535EE" w:rsidRDefault="004535EE" w:rsidP="004535EE">
      <w:r>
        <w:t>Promovendus is degene die toegang heeft tot het promotietraject en daadwerkelijk de totstandkoming van het proefschrift ter hand heeft genomen.</w:t>
      </w:r>
    </w:p>
    <w:p w:rsidR="004535EE" w:rsidRDefault="004535EE" w:rsidP="004535EE"/>
    <w:p w:rsidR="004535EE" w:rsidRDefault="004535EE" w:rsidP="004535EE">
      <w:pPr>
        <w:pStyle w:val="Kop2"/>
      </w:pPr>
      <w:r>
        <w:t>Artikel 2.2</w:t>
      </w:r>
      <w:r>
        <w:tab/>
        <w:t xml:space="preserve">Aanzoeken promotores/copromotor(es) </w:t>
      </w:r>
    </w:p>
    <w:p w:rsidR="004535EE" w:rsidRDefault="002E5176" w:rsidP="004535EE">
      <w:r>
        <w:t xml:space="preserve">1. </w:t>
      </w:r>
      <w:r w:rsidR="004535EE">
        <w:t>De aspirant-promovendus treedt met de naar eigen oordeel meest gerede hooglera(a)r(en) en gepromoveerde universitaire (hoofd)docent(en) in overleg over het promotieonderzoek dan wel met de hoogleraar bij wie reeds een promotieonderzoek is ondergebracht.</w:t>
      </w:r>
    </w:p>
    <w:p w:rsidR="002E5176" w:rsidRPr="006F54B8" w:rsidRDefault="002E5176" w:rsidP="002E5176">
      <w:r w:rsidRPr="006F54B8">
        <w:t xml:space="preserve">2. Het verzoek tot aanwijzing van de promotores/copromotores geschiedt conform </w:t>
      </w:r>
      <w:r w:rsidRPr="002D27E1">
        <w:t>artikel 2.4</w:t>
      </w:r>
      <w:r w:rsidRPr="006F54B8">
        <w:t xml:space="preserve"> waarbij de onderlinge rangorde wordt aangegeven. Ten minste twéé promotores of een promotor en een copromotor worden aangewezen. Het maximumaantal pro</w:t>
      </w:r>
      <w:r>
        <w:t>motores/copromotores is drie. Slechts in</w:t>
      </w:r>
      <w:r w:rsidRPr="006F54B8">
        <w:t xml:space="preserve"> uitzonderingsgevallen kan een vierde promotor/copromotor worden aangewezen. </w:t>
      </w:r>
    </w:p>
    <w:p w:rsidR="002E5176" w:rsidRPr="005E61C2" w:rsidRDefault="002E5176" w:rsidP="002E5176">
      <w:pPr>
        <w:rPr>
          <w:i/>
          <w:iCs/>
        </w:rPr>
      </w:pPr>
      <w:r w:rsidRPr="006F54B8">
        <w:t>3</w:t>
      </w:r>
      <w:r>
        <w:t xml:space="preserve"> I</w:t>
      </w:r>
      <w:r w:rsidRPr="006F54B8">
        <w:t xml:space="preserve">ndien een aspirant-promovendus geen (co)promotores kan vinden, zoekt de aspirant-promovendus samen met de </w:t>
      </w:r>
      <w:r>
        <w:t>rector naar (co)promotores.</w:t>
      </w:r>
    </w:p>
    <w:p w:rsidR="002E5176" w:rsidRDefault="002E5176" w:rsidP="002E5176">
      <w:r w:rsidRPr="006F54B8">
        <w:t xml:space="preserve">4. Indien zich gedurende de periode van voorbereiding van de promotie een conflict voordoet tussen de (een van de) (co)promotores en de promovendus, leggen deze dit conflict voor aan de </w:t>
      </w:r>
      <w:r>
        <w:t>programmaleider</w:t>
      </w:r>
      <w:r w:rsidRPr="006F54B8">
        <w:t xml:space="preserve"> die ter zake tracht te bemiddelen. In het geval geen oplossing kan worden gevonden voo</w:t>
      </w:r>
      <w:r>
        <w:t>r het conflict beslist de rector</w:t>
      </w:r>
      <w:r w:rsidR="00952327">
        <w:t>.</w:t>
      </w:r>
    </w:p>
    <w:p w:rsidR="004535EE" w:rsidRDefault="004535EE" w:rsidP="004535EE"/>
    <w:p w:rsidR="004535EE" w:rsidRDefault="004535EE" w:rsidP="004535EE">
      <w:pPr>
        <w:pStyle w:val="Kop2"/>
      </w:pPr>
      <w:r>
        <w:t>Artikel 2.3</w:t>
      </w:r>
      <w:r>
        <w:tab/>
        <w:t>Aanmeldingsprocedure</w:t>
      </w:r>
    </w:p>
    <w:p w:rsidR="004535EE" w:rsidRDefault="004535EE" w:rsidP="001A371F">
      <w:r>
        <w:t xml:space="preserve">1. Wanneer een aspirant-promovendus zich bij een </w:t>
      </w:r>
      <w:r w:rsidR="001A371F">
        <w:t>hoogleraar/universitair hoofddocent</w:t>
      </w:r>
      <w:r>
        <w:t xml:space="preserve"> heeft gemeld, zal deze alvorens verdere actie te ondernemen zich ervan vergewissen dat de aspirant over voldoende formele kwalificaties beschikt om eventueel toegelaten te worden tot de promotiestudie, conform art. 2.4 van dit reglement. </w:t>
      </w:r>
    </w:p>
    <w:p w:rsidR="004535EE" w:rsidRDefault="004535EE" w:rsidP="001A371F">
      <w:r>
        <w:t xml:space="preserve">2. Wanneer de aspirant niet voldoet aan deze kwalificaties zal de </w:t>
      </w:r>
      <w:r w:rsidR="001A371F">
        <w:t>beoogde promotor</w:t>
      </w:r>
      <w:r>
        <w:t xml:space="preserve"> hem doorverwijzen naar </w:t>
      </w:r>
      <w:r w:rsidR="001A371F">
        <w:t xml:space="preserve">het </w:t>
      </w:r>
      <w:r w:rsidR="001A371F" w:rsidRPr="001A371F">
        <w:t xml:space="preserve">College van Promoties </w:t>
      </w:r>
      <w:r>
        <w:t>alvorens zijn verzoek in behandeling te nemen.</w:t>
      </w:r>
    </w:p>
    <w:p w:rsidR="001A371F" w:rsidRDefault="001A371F" w:rsidP="001A371F">
      <w:r>
        <w:t xml:space="preserve">3. Wanneer de beoogde promotor de kwalificaties in orde heeft bevonden zal hij de aspirant-promovendus een zogenaamd onderzoeksvoorstel laten schrijven volgens het vigerende format en volgens de geldende procedure van de onderzoeksgroepen. </w:t>
      </w:r>
    </w:p>
    <w:p w:rsidR="001A371F" w:rsidRDefault="00CF24F6" w:rsidP="001A371F">
      <w:r>
        <w:t>4.</w:t>
      </w:r>
      <w:r w:rsidR="001A371F">
        <w:t xml:space="preserve"> Het door de beoogde promotor goedgekeurde voorstel wordt voorgelegd aan de onderzoeksgroep, waarvan de promotor deel uit maakt. De onderzoeksgroep bespreekt conform de vigerende indieningsprocedure het voorstel waarna de programmaleider beslist of de nieuwe onderzoeker in aanmerking komt voor opname in de onderzoeksgroep. Bij een positief besluit wordt de definitieve versie door de programmaleider ter vaststelling aan het College voor Promoties voorgelegd.</w:t>
      </w:r>
    </w:p>
    <w:p w:rsidR="004535EE" w:rsidRDefault="001A371F" w:rsidP="001A371F">
      <w:r>
        <w:t>5</w:t>
      </w:r>
      <w:r w:rsidR="004535EE">
        <w:t>. Wanneer de programmaleider van mening is dat het voorgestelde onderzoek niet past binnen het onderzoeksprogramma maar toch voldoende kwaliteit heeft en voor de universiteit relevant is, kan hij met de promotor besluiten het onderzoek aan te melden bij het College voor Promoties als buitenprogrammatisch onderzoek.</w:t>
      </w:r>
    </w:p>
    <w:p w:rsidR="004535EE" w:rsidRDefault="004535EE" w:rsidP="004535EE"/>
    <w:p w:rsidR="004535EE" w:rsidRDefault="004535EE" w:rsidP="004535EE">
      <w:pPr>
        <w:pStyle w:val="Kop2"/>
      </w:pPr>
      <w:r>
        <w:lastRenderedPageBreak/>
        <w:t xml:space="preserve">Artikel 2.4 </w:t>
      </w:r>
      <w:r>
        <w:tab/>
        <w:t>Verzoek tot toelating tot het promotietraject</w:t>
      </w:r>
    </w:p>
    <w:p w:rsidR="00CF24F6" w:rsidRDefault="00CF24F6" w:rsidP="00CF24F6">
      <w:r>
        <w:t xml:space="preserve">1. De aspirant-promovendus wordt enkel toegelaten tot het promotietraject wanneer de betrokken onderzoeksgroep positief op zijn verzoek tot toelating heeft gereageerd. Voor de toelating worden door de aspirant-promovendus in ieder geval een gewaarmerkt getuigschrift -verkregen door het met goed gevolg afleggen van een examen als bedoeld in artikel 2.5 (inclusief het daarbij behorend overzicht van de behaalde cijfers voor de diverse onderdelen) - en een kopie van zijn paspoort aangeleverd alsmede een voorlopig Opleidings- en Begeleidingsplan (OBP). </w:t>
      </w:r>
    </w:p>
    <w:p w:rsidR="00CF24F6" w:rsidRDefault="00CF24F6" w:rsidP="00CF24F6">
      <w:r>
        <w:t xml:space="preserve">2. Het College van Promoties deelt haar besluit op het verzoek als bedoeld in lid 1 zo spoedig mogelijk doch uiterlijk binnen zes weken mee aan de aspirant-promovendus. In bijzondere gevallen kan deze termijn worden verlengd. </w:t>
      </w:r>
    </w:p>
    <w:p w:rsidR="00CF24F6" w:rsidRDefault="00CF24F6" w:rsidP="00CF24F6">
      <w:r>
        <w:t>3. Als het onderwerp van het promotieonderzoek afwijkt van het vakgebied waarop het examen als bedoeld in art. 2.5 betrekking heeft, dan zal het College voor Promoties over de toelating tot het promotietraject besluiten op basis van een aanvullend gemotiveerd voorstel van de aspirant-promovendus. Tevens kan het College dan extra opleidingseisen stellen voor de toelating.</w:t>
      </w:r>
    </w:p>
    <w:p w:rsidR="00CF24F6" w:rsidRDefault="00CF24F6" w:rsidP="00CF24F6">
      <w:r>
        <w:t>4. Zodra het verzoek tot toelating tot het promotietraject is gehonoreerd, wordt de promovendus geregistreerd en wordt de startdatum vastgelegd. De promovendus en de (co)promotores leggen bij kandidaten met arbeidsovereenkomst uiterlijk binnen drie maanden na de indiensttreding een voorlopig OBP voor aan de programmaleider en voor alle promovendi uiterlijk drie maand na goedkeuring van het promotietraject het volledig ingevulde OBP ter goedkeuring voor aan de programmaleider volgens het vigerende format.</w:t>
      </w:r>
    </w:p>
    <w:p w:rsidR="00CF24F6" w:rsidRDefault="00CF24F6" w:rsidP="00CF24F6">
      <w:r>
        <w:t>Na goedkeuring vindt ondertekening van het OBP plaats door de rector of een door hem gemandateerd persoon.</w:t>
      </w:r>
    </w:p>
    <w:p w:rsidR="00CF24F6" w:rsidRDefault="00CF24F6" w:rsidP="00CF24F6">
      <w:r>
        <w:t>5. De kandidaat-promovendus die geen arbeidsovereenkomst met een van beide universiteiten heeft dient zo spoedig mogelijk maar tenminste twee jaar voor de (beoogde) promotiedatum geregistreerd te zijn en toegelaten tot het promotietraject.</w:t>
      </w:r>
    </w:p>
    <w:p w:rsidR="004535EE" w:rsidRDefault="00CF24F6" w:rsidP="00CF24F6">
      <w:r>
        <w:t>6. De promovendus bevestigt dat hij zich zal houden aan de Nederlandse Gedragscode Wetenschapsbeoefening van de Vereniging van Universiteiten (VSNU) en aan de Regeling wetenschappelijke integriteit Netwerk Levensbeschouwelijke Universiteiten.</w:t>
      </w:r>
    </w:p>
    <w:p w:rsidR="004535EE" w:rsidRDefault="004535EE" w:rsidP="004535EE">
      <w:pPr>
        <w:pStyle w:val="Kop2"/>
      </w:pPr>
      <w:r>
        <w:t>Artikel 2.5</w:t>
      </w:r>
      <w:r>
        <w:tab/>
        <w:t xml:space="preserve">Toegang tot de promotie </w:t>
      </w:r>
    </w:p>
    <w:p w:rsidR="004535EE" w:rsidRDefault="004535EE" w:rsidP="004535EE">
      <w:r>
        <w:t xml:space="preserve">1. Toegang tot de promotie heeft een ieder: </w:t>
      </w:r>
    </w:p>
    <w:p w:rsidR="004535EE" w:rsidRDefault="004535EE" w:rsidP="004535EE">
      <w:r>
        <w:t xml:space="preserve">a. aan wie op grond van artikel 7.10a, eerste, tweede of derde lid WHW, de graad Master is verleend, een en ander conform het gestelde in artikel 7.18, tweede lid, van de wet, en </w:t>
      </w:r>
    </w:p>
    <w:p w:rsidR="004535EE" w:rsidRDefault="004535EE" w:rsidP="004535EE">
      <w:r>
        <w:t xml:space="preserve">b. als proeve van bekwaamheid tot het zelfstandig beoefenen van de wetenschap een </w:t>
      </w:r>
    </w:p>
    <w:p w:rsidR="004535EE" w:rsidRDefault="004535EE" w:rsidP="004535EE">
      <w:r>
        <w:t xml:space="preserve">proefschrift heeft geschreven, en </w:t>
      </w:r>
    </w:p>
    <w:p w:rsidR="004535EE" w:rsidRDefault="004535EE" w:rsidP="004535EE">
      <w:r>
        <w:t xml:space="preserve">c. heeft voldaan aan de overige eisen, gesteld in dit Promotiereglement. </w:t>
      </w:r>
    </w:p>
    <w:p w:rsidR="004535EE" w:rsidRDefault="004535EE" w:rsidP="004535EE">
      <w:r>
        <w:t>2. In bijzondere gevallen kan het College voor Promoties personen die voldoen aan het gestelde in het eerste lid onder b. en c., maar niet voldoen aan het gestelde in dat lid onder a., tot de promotie toegang verlenen (zie artikel 7.18, derde lid, van de wet). Het College voor Promoties stelt hiervoor een uitvoeringsregeling vast. Zie bijlage 1 bij dit Promotiereglement.</w:t>
      </w:r>
    </w:p>
    <w:p w:rsidR="004535EE" w:rsidRDefault="004535EE" w:rsidP="004535EE">
      <w:r>
        <w:t>3. Van de promovendi aan de universiteit wordt gevraagd dat zij met respect voor de grondslag van de universiteit hun onderzoek hebben uitvoeren en daarvan in hun proefschrift blijk geven.</w:t>
      </w:r>
    </w:p>
    <w:p w:rsidR="004535EE" w:rsidRDefault="00F12AB2" w:rsidP="004535EE">
      <w:r w:rsidRPr="00F12AB2">
        <w:t xml:space="preserve">4. Personen worden niet tot het Promotietraject toegelaten indien: a. zij reeds zijn gepromoveerd aan een van beide universiteiten; b. zij reeds zijn gepromoveerd aan een andere universiteit, tenzij zij beogen te promoveren op een Proefschrift dat is gebaseerd op onderzoek in een ander </w:t>
      </w:r>
      <w:r w:rsidRPr="00F12AB2">
        <w:lastRenderedPageBreak/>
        <w:t>wetenschapsdomein dan waarop het eerdere Proefschrift was gebaseerd, zulks ter beoordeling door het College voor Promoties.</w:t>
      </w:r>
    </w:p>
    <w:p w:rsidR="004535EE" w:rsidRDefault="004535EE" w:rsidP="004535EE">
      <w:pPr>
        <w:pStyle w:val="Kop2"/>
      </w:pPr>
      <w:r>
        <w:t>Artikel 2.6</w:t>
      </w:r>
      <w:r>
        <w:tab/>
        <w:t xml:space="preserve">Verantwoordelijkheid voor het proefschrift </w:t>
      </w:r>
    </w:p>
    <w:p w:rsidR="004535EE" w:rsidRDefault="004535EE" w:rsidP="004535EE">
      <w:r>
        <w:t xml:space="preserve">1. De promovendus heeft het in het proefschrift beschreven wetenschappelijk onderzoek zelfstandig verricht. De promovendus is verantwoordelijk voor het proefschrift. </w:t>
      </w:r>
    </w:p>
    <w:p w:rsidR="004535EE" w:rsidRDefault="004535EE" w:rsidP="004535EE">
      <w:r>
        <w:t xml:space="preserve">2. In geval van gezamenlijk uitgevoerd wetenschappelijk onderzoek kan het resultaat van het onderzoek tot een gezamenlijk proefschrift van twee promovendi leiden, mits voldaan is aan de voorwaarden, dat: </w:t>
      </w:r>
    </w:p>
    <w:p w:rsidR="004535EE" w:rsidRDefault="004535EE" w:rsidP="004535EE">
      <w:r>
        <w:t xml:space="preserve">- elk van de auteurs een zelfstandige, afgrensbare en voor de promotie toereikende bijdrage heeft geleverd; een en ander tot genoegen van de (co)promotores; </w:t>
      </w:r>
    </w:p>
    <w:p w:rsidR="004535EE" w:rsidRDefault="004535EE" w:rsidP="004535EE">
      <w:r>
        <w:t>- elk van de auteurs de persoonlijke verantwoordelijkheid op zich neemt, zowel voor een als zodanig aan te geven deel van het proefschrift als voor de samenhang van het geheel;</w:t>
      </w:r>
    </w:p>
    <w:p w:rsidR="004535EE" w:rsidRDefault="004535EE" w:rsidP="004535EE">
      <w:r>
        <w:t>- in het proefschrift wordt aangegeven welk aandeel ieder van de auteurs heeft gehad in de totstandkoming ervan.</w:t>
      </w:r>
    </w:p>
    <w:p w:rsidR="004535EE" w:rsidRDefault="004535EE" w:rsidP="004535EE"/>
    <w:p w:rsidR="004535EE" w:rsidRDefault="004535EE" w:rsidP="004535EE">
      <w:pPr>
        <w:pStyle w:val="Kop2"/>
      </w:pPr>
      <w:r>
        <w:t xml:space="preserve">Artikel 2.7 </w:t>
      </w:r>
      <w:r>
        <w:tab/>
        <w:t xml:space="preserve">Samenwerking met de (co)promotores </w:t>
      </w:r>
    </w:p>
    <w:p w:rsidR="004535EE" w:rsidRDefault="004535EE" w:rsidP="004535EE">
      <w:r>
        <w:t>De promovendus legt het manuscript als geheel of in gedeelten aan de (co)promotores voor, brengt de overeengekomen wijzigingen aan en dient vervolgens het manuscript ter goedkeuring bij de (co)promotores in.</w:t>
      </w:r>
    </w:p>
    <w:p w:rsidR="004535EE" w:rsidRDefault="004535EE" w:rsidP="004535EE"/>
    <w:p w:rsidR="00F12AB2" w:rsidRDefault="00F12AB2" w:rsidP="00F12AB2">
      <w:pPr>
        <w:pStyle w:val="Kop2"/>
      </w:pPr>
      <w:r>
        <w:t>Art. 2.8</w:t>
      </w:r>
      <w:r>
        <w:tab/>
        <w:t xml:space="preserve">Voortijdige beëindiging promotietraject </w:t>
      </w:r>
    </w:p>
    <w:p w:rsidR="00F12AB2" w:rsidRDefault="00F12AB2" w:rsidP="00F12AB2">
      <w:r>
        <w:t xml:space="preserve">1. Het Promotietraject eindigt voortijdig: </w:t>
      </w:r>
    </w:p>
    <w:p w:rsidR="00F12AB2" w:rsidRDefault="00F12AB2" w:rsidP="00F12AB2">
      <w:r>
        <w:t xml:space="preserve">a. door overlijden van de promovendus gedurende het promotietraject; </w:t>
      </w:r>
    </w:p>
    <w:p w:rsidR="00F12AB2" w:rsidRDefault="00F12AB2" w:rsidP="00F12AB2">
      <w:r>
        <w:t xml:space="preserve">b. door beëindiging door de promovendus; </w:t>
      </w:r>
    </w:p>
    <w:p w:rsidR="00F12AB2" w:rsidRDefault="00F12AB2" w:rsidP="00F12AB2">
      <w:r>
        <w:t xml:space="preserve">c. door beëindiging door het College voor Promoties. </w:t>
      </w:r>
    </w:p>
    <w:p w:rsidR="00F12AB2" w:rsidRDefault="00F12AB2" w:rsidP="00F12AB2">
      <w:r>
        <w:t xml:space="preserve">2. Indien een </w:t>
      </w:r>
      <w:r w:rsidR="00952327">
        <w:t>promovendus</w:t>
      </w:r>
      <w:r>
        <w:t xml:space="preserve"> het promotietraject wenst te beëindigen, bericht de promovendus dit schriftelijk en met opgave van redenen aan de programmaleider en het College voor Promoties.</w:t>
      </w:r>
    </w:p>
    <w:p w:rsidR="00F12AB2" w:rsidRDefault="00F12AB2" w:rsidP="00F12AB2">
      <w:r>
        <w:t xml:space="preserve">3. Het College voor Promoties kan overgaan tot voortijdige beëindiging van het promotietraject indien: </w:t>
      </w:r>
    </w:p>
    <w:p w:rsidR="00F12AB2" w:rsidRDefault="00F12AB2" w:rsidP="00F12AB2">
      <w:r>
        <w:t xml:space="preserve">a. de promovendus, na daartoe bij herhaling schriftelijk te zijn aangemaand, niet voldoet aan de tussentijdse afspraken met de promotor; </w:t>
      </w:r>
    </w:p>
    <w:p w:rsidR="00F12AB2" w:rsidRDefault="00F12AB2" w:rsidP="00F12AB2">
      <w:r>
        <w:t xml:space="preserve">b. uit de tussentijdse evaluaties van de voortgang herhaaldelijk blijkt dat de vorderingen van de </w:t>
      </w:r>
      <w:r w:rsidR="00952327">
        <w:t>promovendus</w:t>
      </w:r>
      <w:r>
        <w:t xml:space="preserve"> niet dusdanig zijn dat de promovendus naar de verwachting van de promotor een manuscript kan indienen dat voldoet aan de voor een proefschrift geldende eindtermen; </w:t>
      </w:r>
    </w:p>
    <w:p w:rsidR="00F12AB2" w:rsidRDefault="00F12AB2" w:rsidP="00F12AB2">
      <w:r>
        <w:t xml:space="preserve">c. na een definitief negatief oordeel over het manuscript door de (co)promotor(es) of de </w:t>
      </w:r>
      <w:r w:rsidR="006A1EE2">
        <w:t>Beoordelingscommissie</w:t>
      </w:r>
      <w:r>
        <w:t xml:space="preserve">, als omschreven in artikel 6 </w:t>
      </w:r>
    </w:p>
    <w:p w:rsidR="004535EE" w:rsidRDefault="00F12AB2" w:rsidP="00F12AB2">
      <w:r>
        <w:t>De beëindiging door het College voor Promoties geschiedt schriftelijk en met opgave van redenen.</w:t>
      </w:r>
    </w:p>
    <w:p w:rsidR="004535EE" w:rsidRDefault="004535EE" w:rsidP="004535EE"/>
    <w:p w:rsidR="00F6159A" w:rsidRDefault="00F6159A">
      <w:pPr>
        <w:spacing w:line="240" w:lineRule="auto"/>
        <w:rPr>
          <w:rFonts w:asciiTheme="majorHAnsi" w:eastAsiaTheme="majorEastAsia" w:hAnsiTheme="majorHAnsi" w:cstheme="majorBidi"/>
          <w:b/>
          <w:bCs/>
          <w:color w:val="365F91" w:themeColor="accent1" w:themeShade="BF"/>
          <w:sz w:val="28"/>
          <w:szCs w:val="28"/>
        </w:rPr>
      </w:pPr>
      <w:r>
        <w:br w:type="page"/>
      </w:r>
    </w:p>
    <w:p w:rsidR="004535EE" w:rsidRDefault="004535EE" w:rsidP="004535EE">
      <w:pPr>
        <w:pStyle w:val="Kop1"/>
      </w:pPr>
      <w:r>
        <w:lastRenderedPageBreak/>
        <w:t>3. De promotor</w:t>
      </w:r>
    </w:p>
    <w:p w:rsidR="004535EE" w:rsidRDefault="004535EE" w:rsidP="004535EE"/>
    <w:p w:rsidR="004535EE" w:rsidRDefault="004535EE" w:rsidP="004535EE">
      <w:pPr>
        <w:pStyle w:val="Kop2"/>
      </w:pPr>
      <w:r>
        <w:t>Artikel 3.1</w:t>
      </w:r>
      <w:r>
        <w:tab/>
        <w:t>Aanwijzing promotor</w:t>
      </w:r>
    </w:p>
    <w:p w:rsidR="004535EE" w:rsidRDefault="004535EE" w:rsidP="004535EE">
      <w:r>
        <w:t xml:space="preserve">Op een daartoe strekkend verzoek van de promovendus wijst het College voor Promoties één of meer promotores aan. De aanwijzing van de promotor betreft tenminste één hoogleraar van de TUA of TUK, daarnaast kunnen één of twee hoogleraren van een andere Nederlandse dan wel buitenlandse universiteit als promotor worden aangewezen. De hoogleraar van de TUA of TUK is de eerste promotor </w:t>
      </w:r>
    </w:p>
    <w:p w:rsidR="004535EE" w:rsidRDefault="004535EE" w:rsidP="004535EE">
      <w:r>
        <w:t>Indien een beoogde (tweede/derde) promotor een hoogleraar is afkomstig van een buitenlandse instelling van wetenschappelijk onderwijs zal de rector een nader onderzoek instellen alvorens tot aanwijzing over te gaan.</w:t>
      </w:r>
    </w:p>
    <w:p w:rsidR="004535EE" w:rsidRDefault="004535EE" w:rsidP="004535EE"/>
    <w:p w:rsidR="004535EE" w:rsidRDefault="004535EE" w:rsidP="004535EE">
      <w:pPr>
        <w:pStyle w:val="Kop2"/>
      </w:pPr>
      <w:r>
        <w:t xml:space="preserve">Artikel 3.2 Aanwijzing copromotor </w:t>
      </w:r>
    </w:p>
    <w:p w:rsidR="004535EE" w:rsidRDefault="004535EE" w:rsidP="004535EE">
      <w:r>
        <w:t xml:space="preserve">1. Op verzoek van de promovendus en met instemming van de promotor(es) en de beoogd copromotor kan het College voor Promoties ter begeleiding van de promovendus naast de promotor(es) een copromotor aanwijzen. </w:t>
      </w:r>
    </w:p>
    <w:p w:rsidR="004535EE" w:rsidRDefault="004535EE" w:rsidP="004535EE">
      <w:r>
        <w:t xml:space="preserve">2. De beoogd-copromotor dient bij een universiteit te zijn aangesteld; de rector kan door de promotor(es) schriftelijk en gemotiveerd worden verzocht hiervan af te wijken. De copromotor dient het recht te hebben verworven om in Nederland de titel van doctor te voeren en deskundig te zijn op het (de) betreffende wetenschapsgebied(en). </w:t>
      </w:r>
    </w:p>
    <w:p w:rsidR="004535EE" w:rsidRDefault="004535EE" w:rsidP="00F12AB2">
      <w:r>
        <w:t xml:space="preserve">3. </w:t>
      </w:r>
      <w:r w:rsidR="00F12AB2" w:rsidRPr="00F12AB2">
        <w:t>Hoogleraren zijn van het copromotorschap uitgesloten evenals gepromoveerde universitaire hoofddocenten aan wie door het College voor Promoties het ius promovendi is toegekend</w:t>
      </w:r>
    </w:p>
    <w:p w:rsidR="004535EE" w:rsidRDefault="004535EE" w:rsidP="004535EE">
      <w:r>
        <w:t xml:space="preserve">4. Het in het eerste lid genoemde verzoek van de promovendus wordt op een zodanig tijdstip gedaan dat de copromotor een aanzienlijke mate van begeleiding bij de voorbereiding en de vervaardiging van het proefschrift kan leveren. </w:t>
      </w:r>
    </w:p>
    <w:p w:rsidR="004535EE" w:rsidRDefault="004535EE" w:rsidP="004535EE"/>
    <w:p w:rsidR="004535EE" w:rsidRDefault="004535EE" w:rsidP="004535EE">
      <w:pPr>
        <w:pStyle w:val="Kop2"/>
      </w:pPr>
      <w:r>
        <w:t xml:space="preserve">Artikel 3.3 Taakomschrijving (co)promotores </w:t>
      </w:r>
    </w:p>
    <w:p w:rsidR="004535EE" w:rsidRDefault="004535EE" w:rsidP="004535EE">
      <w:r>
        <w:t xml:space="preserve">1. De (co)promotores dragen de verantwoordelijkheid voor de aanvaarding van het manuscript als proefschrift en zien er op toe dat het proefschrift voldoet aan de eisen die naar algemeen geldende academische maatstaven aan een proefschrift worden gesteld. Richtinggevend daarbij is de Netherlands Qualification Framework. </w:t>
      </w:r>
    </w:p>
    <w:p w:rsidR="004535EE" w:rsidRDefault="004535EE" w:rsidP="004535EE">
      <w:r>
        <w:t xml:space="preserve">2. De (co)promotores begeleiden de promovendus bij de totstandkoming van het proefschrift en dragen tevens zorg voor het aanhouden van de afgesproken dan wel redelijk te achten termijnen voor het beoordelen en bespreken van hun voorgelegde concepten. </w:t>
      </w:r>
    </w:p>
    <w:p w:rsidR="004535EE" w:rsidRDefault="004535EE" w:rsidP="004535EE">
      <w:r>
        <w:t xml:space="preserve">3. De (co)promotores nemen kennis van de inhoud van het manuscript voor het proefschrift, beoordelen het voorgelegde manuscript of gedeelten daarvan en toetsen het aan de eisen die een (co)promotor op grond van de verantwoordelijkheid voor het proefschrift aan de promotie stelt. </w:t>
      </w:r>
    </w:p>
    <w:p w:rsidR="004535EE" w:rsidRDefault="004535EE" w:rsidP="004535EE">
      <w:r>
        <w:t xml:space="preserve">4. De (co)promotores kunnen de promovendus voorstellen tot wijziging en/of aanvulling van het manuscript doen. De promovendus neemt deze voorstellen zoveel mogelijk ter harte. </w:t>
      </w:r>
    </w:p>
    <w:p w:rsidR="004535EE" w:rsidRDefault="004535EE" w:rsidP="004535EE">
      <w:r>
        <w:t>5. De (co)promotor kan zich slechts in bijzondere gevallen, onder opgaaf van redenen, terugtrekken als (co)promotor. Hij geeft hiervan onverwijld kennis aan de promovendus, de andere (co)promotores, het College voor Promoties en aan de rector.</w:t>
      </w:r>
    </w:p>
    <w:p w:rsidR="004535EE" w:rsidRDefault="004535EE" w:rsidP="004535EE"/>
    <w:p w:rsidR="004535EE" w:rsidRDefault="004535EE" w:rsidP="004535EE">
      <w:pPr>
        <w:pStyle w:val="Kop2"/>
      </w:pPr>
      <w:r>
        <w:t xml:space="preserve">Artikel 3.4 Regeling eervol ontslagen hoogleraren </w:t>
      </w:r>
    </w:p>
    <w:p w:rsidR="004535EE" w:rsidRDefault="004535EE" w:rsidP="004535EE">
      <w:r>
        <w:t xml:space="preserve">1. Een eervol ontslagen hoogleraar kan alleen als promotor optreden indien de aanwijzing tot promotor heeft plaatsgevonden vóór dit ontslag en diens goedkeuring van het proefschrift binnen vijf jaren na het ontslag geschiedt. </w:t>
      </w:r>
    </w:p>
    <w:p w:rsidR="004535EE" w:rsidRDefault="004535EE" w:rsidP="004535EE">
      <w:r>
        <w:t>2. Indien de goedkeuring van het proefschrift niet binnen vijf jaren na het eervol ontslag van de promotor is geschied, vervalt de aanwijzing en wijst het College voor Promoties gehoord de promovendus een andere hoogleraar als promotor aan, tenzij het college -in geval meer dan één promotor was aangewezen- van oordeel is dat de aanwijzing van een nieuwe promotor niet noodzakelijk is.</w:t>
      </w:r>
    </w:p>
    <w:p w:rsidR="004535EE" w:rsidRDefault="004535EE" w:rsidP="004535EE"/>
    <w:p w:rsidR="004535EE" w:rsidRDefault="004535EE" w:rsidP="004535EE">
      <w:pPr>
        <w:pStyle w:val="Kop2"/>
      </w:pPr>
      <w:r>
        <w:t xml:space="preserve">Artikel 3.5 Meer (co)promotores </w:t>
      </w:r>
    </w:p>
    <w:p w:rsidR="004535EE" w:rsidRDefault="004535EE" w:rsidP="00F12AB2">
      <w:r>
        <w:t xml:space="preserve">1. </w:t>
      </w:r>
      <w:r w:rsidR="00F12AB2" w:rsidRPr="00F12AB2">
        <w:t>Het College voor Promoties zal minimaal twee en maximaal drie (co)promotores aanwijzen. In uitzonderingsgevallen kan een vierde (co)promotor worden aangewezen. Tenminste één (co)promotor is verbonden aan een andere universiteit dan TUA of TUK</w:t>
      </w:r>
    </w:p>
    <w:p w:rsidR="004535EE" w:rsidRDefault="004535EE" w:rsidP="004535EE">
      <w:r>
        <w:t xml:space="preserve">2. De (co)promotores bepalen in goed onderling overleg hun taakverdeling, gehoord de promovendus. Deze taakverdeling wordt in een schriftelijke verklaring vastgelegd, waarbij in geval er meer dan één promotor is aangewezen een eerste promotor wordt aangegeven. </w:t>
      </w:r>
    </w:p>
    <w:p w:rsidR="004535EE" w:rsidRDefault="004535EE" w:rsidP="004535EE">
      <w:r>
        <w:t xml:space="preserve">3. De taakverdeling laat onverlet de verantwoordelijkheid van de (co)promotores voor het proefschrift als geheel. </w:t>
      </w:r>
    </w:p>
    <w:p w:rsidR="004535EE" w:rsidRDefault="004535EE" w:rsidP="004535EE">
      <w:r>
        <w:t>4. De (co)promotores verlenen gezamenlijk hun goedkeuring aan het proefschrift, en geven gezamenlijk de verklaring aan de promovendus omtrent de verdedigbaarheid van de stellingen, als bedoeld in artikel 4.2.</w:t>
      </w:r>
    </w:p>
    <w:p w:rsidR="004535EE" w:rsidRDefault="004535EE" w:rsidP="004535EE"/>
    <w:p w:rsidR="004535EE" w:rsidRDefault="004535EE" w:rsidP="000E5885">
      <w:pPr>
        <w:pStyle w:val="Kop2"/>
      </w:pPr>
      <w:r>
        <w:t xml:space="preserve">Artikel 3.6 Niet toegestane relaties </w:t>
      </w:r>
    </w:p>
    <w:p w:rsidR="004535EE" w:rsidRDefault="004535EE" w:rsidP="004535EE">
      <w:r>
        <w:t>Naaste familieleden van de promovendus (tot in de vierde graad) of andere personen die in zodanige relatie staan tot de promovendus dat van hen in redelijkheid geen oordeel behoort te worden gevergd, komen niet in aanmerking voor het promotorschap of copromotorschap.</w:t>
      </w:r>
    </w:p>
    <w:p w:rsidR="004535EE" w:rsidRDefault="004535EE" w:rsidP="004535EE"/>
    <w:p w:rsidR="004535EE" w:rsidRDefault="004535EE" w:rsidP="004535EE">
      <w:r>
        <w:t> </w:t>
      </w:r>
    </w:p>
    <w:p w:rsidR="004535EE" w:rsidRDefault="004535EE">
      <w:pPr>
        <w:rPr>
          <w:rFonts w:asciiTheme="majorHAnsi" w:eastAsiaTheme="majorEastAsia" w:hAnsiTheme="majorHAnsi" w:cstheme="majorBidi"/>
          <w:b/>
          <w:bCs/>
          <w:color w:val="365F91" w:themeColor="accent1" w:themeShade="BF"/>
          <w:sz w:val="28"/>
          <w:szCs w:val="28"/>
        </w:rPr>
      </w:pPr>
      <w:r>
        <w:br w:type="page"/>
      </w:r>
    </w:p>
    <w:p w:rsidR="004535EE" w:rsidRDefault="004535EE" w:rsidP="004535EE">
      <w:pPr>
        <w:pStyle w:val="Kop1"/>
      </w:pPr>
      <w:r>
        <w:lastRenderedPageBreak/>
        <w:t>4. Het proefschrift</w:t>
      </w:r>
    </w:p>
    <w:p w:rsidR="004535EE" w:rsidRDefault="004535EE" w:rsidP="004535EE"/>
    <w:p w:rsidR="004535EE" w:rsidRDefault="004535EE" w:rsidP="004535EE">
      <w:pPr>
        <w:pStyle w:val="Kop2"/>
      </w:pPr>
      <w:r>
        <w:t xml:space="preserve">Artikel 4.1 </w:t>
      </w:r>
      <w:r>
        <w:tab/>
        <w:t xml:space="preserve">Begripsbepaling </w:t>
      </w:r>
    </w:p>
    <w:p w:rsidR="004535EE" w:rsidRDefault="004535EE" w:rsidP="004535EE">
      <w:r>
        <w:t xml:space="preserve">1. Het proefschrift is: </w:t>
      </w:r>
    </w:p>
    <w:p w:rsidR="004535EE" w:rsidRDefault="004535EE" w:rsidP="004535EE">
      <w:r>
        <w:t xml:space="preserve">a. een wetenschappelijke verhandeling over een bepaald onderwerp, of </w:t>
      </w:r>
    </w:p>
    <w:p w:rsidR="004535EE" w:rsidRDefault="004535EE" w:rsidP="004535EE">
      <w:r>
        <w:t>b. een samenvoeging van al dan niet reeds eerder verschenen wetenschappelijke publicaties.</w:t>
      </w:r>
    </w:p>
    <w:p w:rsidR="004535EE" w:rsidRDefault="006A1EE2" w:rsidP="004535EE">
      <w:r>
        <w:t>2. Waar in dit p</w:t>
      </w:r>
      <w:r w:rsidR="004535EE">
        <w:t xml:space="preserve">romotiereglement over proefschrift wordt gesproken, wordt daaronder tevens verstaan een gedeelte van een proefschrift als bedoeld in artikel 2.6. lid 2 van dit reglement. </w:t>
      </w:r>
    </w:p>
    <w:p w:rsidR="006A1EE2" w:rsidRPr="006A1EE2" w:rsidRDefault="006A1EE2" w:rsidP="006A1EE2">
      <w:r w:rsidRPr="006A1EE2">
        <w:t>3. Om de bewaring van het proefschrift veilig te stellen en om ervoor te zorgen dat het proefschrift en de onderzoeksdata beschikbaar blijven voor de TUA/TUK</w:t>
      </w:r>
      <w:r>
        <w:t xml:space="preserve"> </w:t>
      </w:r>
      <w:r w:rsidRPr="006A1EE2">
        <w:t>voor verder onderzoek en onderwijs dient de promovendus de licentieovereenkom</w:t>
      </w:r>
      <w:r w:rsidR="00F64D53">
        <w:t>st, zoals opgenomen in bijlage 4</w:t>
      </w:r>
      <w:r w:rsidRPr="006A1EE2">
        <w:t xml:space="preserve">, te ondertekenen. Ondertekening dient te geschieden voordat het proefschrift wordt ingediend ter goedkeuring door de </w:t>
      </w:r>
      <w:r>
        <w:t>Beoordelingscommissie</w:t>
      </w:r>
      <w:r w:rsidRPr="006A1EE2">
        <w:t>.</w:t>
      </w:r>
    </w:p>
    <w:p w:rsidR="006A1EE2" w:rsidRPr="006A1EE2" w:rsidRDefault="006A1EE2" w:rsidP="006A1EE2">
      <w:r w:rsidRPr="006A1EE2">
        <w:t>Voor zover TUA of TUK werkgever is van de promovendus is voor wat betreft het intellectuele eigendomsrecht de CAO-NU en de Rijksoctrooiwet van toepassing.</w:t>
      </w:r>
    </w:p>
    <w:p w:rsidR="006A1EE2" w:rsidRPr="006A1EE2" w:rsidRDefault="006A1EE2" w:rsidP="006A1EE2">
      <w:r w:rsidRPr="006A1EE2">
        <w:t>TUA en TUK hebben het recht om dit werk op te slaan in het desbetreffende bestand van universiteitsbibliotheken, te gebruiken ten behoeve van het wetenschappelijk onderwijs en onderzoek en het openbaar te maken op internet als bedoeld in artikel 4.7.</w:t>
      </w:r>
    </w:p>
    <w:p w:rsidR="006A1EE2" w:rsidRPr="006A1EE2" w:rsidRDefault="006A1EE2" w:rsidP="00F64D53">
      <w:r w:rsidRPr="006A1EE2">
        <w:t>4. De promovendus dient zich ervan te vergewissen dat aan de auteursrechtelijke bepalingen is voldaan, zoals uitgew</w:t>
      </w:r>
      <w:r>
        <w:t xml:space="preserve">erkt in artikel 4.7 en </w:t>
      </w:r>
      <w:r w:rsidRPr="006A1EE2">
        <w:t>de licentieovereenkomst</w:t>
      </w:r>
      <w:r w:rsidR="00F64D53">
        <w:t xml:space="preserve"> in </w:t>
      </w:r>
      <w:r>
        <w:t>bijlage</w:t>
      </w:r>
      <w:r w:rsidR="00F64D53">
        <w:t xml:space="preserve"> 4</w:t>
      </w:r>
      <w:r>
        <w:t xml:space="preserve"> van dit promotiereglement</w:t>
      </w:r>
      <w:r w:rsidRPr="006A1EE2">
        <w:t>.</w:t>
      </w:r>
    </w:p>
    <w:p w:rsidR="006A1EE2" w:rsidRPr="006A1EE2" w:rsidRDefault="006A1EE2" w:rsidP="006A1EE2">
      <w:r w:rsidRPr="006A1EE2">
        <w:t>5. Data (bv. databanken) met bijbehorende toelichting worden in elk geval gedeponeerd ter verificatie van het onderzoek. Ze worden beschikbaar gesteld voor verder wetenschappelijk onderzoek volgens de richtlijnen van het databeleid van de beide instellingen</w:t>
      </w:r>
    </w:p>
    <w:p w:rsidR="006A1EE2" w:rsidRPr="006A1EE2" w:rsidRDefault="006A1EE2" w:rsidP="00952327">
      <w:r w:rsidRPr="006A1EE2">
        <w:t xml:space="preserve">Van deze verplichting kan door de </w:t>
      </w:r>
      <w:r w:rsidR="00952327">
        <w:t>rector</w:t>
      </w:r>
      <w:r w:rsidRPr="006A1EE2">
        <w:t xml:space="preserve"> voor een nader vast te stellen termijn geheel of gedeeltelijk ontheffing worden verleend op grond van zwaarwegende omstandigheden.</w:t>
      </w:r>
    </w:p>
    <w:p w:rsidR="004535EE" w:rsidRDefault="004535EE" w:rsidP="004535EE"/>
    <w:p w:rsidR="004535EE" w:rsidRDefault="004535EE" w:rsidP="000E5885">
      <w:pPr>
        <w:pStyle w:val="Kop2"/>
      </w:pPr>
      <w:r>
        <w:t xml:space="preserve">Artikel 4.2 Stellingen </w:t>
      </w:r>
    </w:p>
    <w:p w:rsidR="004535EE" w:rsidRDefault="004535EE" w:rsidP="004535EE">
      <w:r>
        <w:t>Aan het proefschrift kunnen stellingen toegevoegd. De stellingen worden zo spoedig mogelijk na goedkeuring van het proefschrift, als bedoeld in artikel 5.1, door de promovendus aan de (co)promotores voorgelegd. De (co)promotores beoordelen de kwaliteit van de ingediende stellingen en beoordelen tevens of de stellingen verdedigbaar zijn.</w:t>
      </w:r>
    </w:p>
    <w:p w:rsidR="004535EE" w:rsidRDefault="004535EE" w:rsidP="004535EE"/>
    <w:p w:rsidR="004535EE" w:rsidRDefault="004535EE" w:rsidP="000E5885">
      <w:pPr>
        <w:pStyle w:val="Kop2"/>
      </w:pPr>
      <w:r>
        <w:t xml:space="preserve">Artikel 4.3 Taal </w:t>
      </w:r>
    </w:p>
    <w:p w:rsidR="004535EE" w:rsidRDefault="004535EE" w:rsidP="004535EE">
      <w:r>
        <w:t>1. Het proefschrift en - indien van toepassing - de daaraan toegevoegde stellingen worden geschreven in het Nederlands, Duits of Engels, dan wel met goedkeuring van het College voor Promoties in een andere taal.</w:t>
      </w:r>
    </w:p>
    <w:p w:rsidR="004535EE" w:rsidRDefault="004535EE" w:rsidP="004535EE">
      <w:r>
        <w:t xml:space="preserve">2. Wanneer het proefschrift in het Nederlands is geschreven, wordt een vertaling van de titel (en een eventuele subtitel) opgenomen, alsmede een samenvatting van de inhoud in het Engels als aparte bijlage aan het proefschrift. Wanneer het proefschrift in het Duits of het Engels is geschreven, worden daarin de titel (en een eventuele subtitel) en een samenvatting van de inhoud in het Nederlands opgenomen als aparte bijlage. </w:t>
      </w:r>
    </w:p>
    <w:p w:rsidR="004535EE" w:rsidRDefault="004535EE" w:rsidP="004535EE">
      <w:r>
        <w:lastRenderedPageBreak/>
        <w:t xml:space="preserve">3. Wanneer het proefschrift is geschreven in een andere taal dan het Nederlands of Engels, worden daarin opgenomen de titel en een samenvatting in het Nederlands, alsmede een vertaling van de titel en van de samenvatting in het Engels. </w:t>
      </w:r>
    </w:p>
    <w:p w:rsidR="004535EE" w:rsidRDefault="004535EE" w:rsidP="004535EE">
      <w:r>
        <w:t>4. De korte samenvattingen die bestemd zijn voor de afdeling communicatie en voor de universiteitsbibliotheken van TUA en TUK worden geschreven in de Nederlandse en Engelse taal, elk maximaal 250 woorden.</w:t>
      </w:r>
    </w:p>
    <w:p w:rsidR="004535EE" w:rsidRDefault="004535EE" w:rsidP="004535EE"/>
    <w:p w:rsidR="004535EE" w:rsidRDefault="004535EE" w:rsidP="000E5885">
      <w:pPr>
        <w:pStyle w:val="Kop2"/>
      </w:pPr>
      <w:r>
        <w:t xml:space="preserve">Artikel 4.4 Inhoud </w:t>
      </w:r>
    </w:p>
    <w:p w:rsidR="004535EE" w:rsidRDefault="004535EE" w:rsidP="004535EE">
      <w:r>
        <w:t xml:space="preserve">1. Het proefschrift dient te bevatten: </w:t>
      </w:r>
    </w:p>
    <w:p w:rsidR="004535EE" w:rsidRDefault="004535EE" w:rsidP="004535EE">
      <w:r>
        <w:t xml:space="preserve">- een titelblad conform het format als bedoeld in bijlage 4; </w:t>
      </w:r>
    </w:p>
    <w:p w:rsidR="004535EE" w:rsidRDefault="004535EE" w:rsidP="004535EE">
      <w:r>
        <w:t xml:space="preserve">- een inhoudsopgave; </w:t>
      </w:r>
    </w:p>
    <w:p w:rsidR="004535EE" w:rsidRDefault="004535EE" w:rsidP="004535EE">
      <w:r>
        <w:t xml:space="preserve">- een inleiding, in elk geval bevattende de probleemstelling van het proefschrift; </w:t>
      </w:r>
    </w:p>
    <w:p w:rsidR="004535EE" w:rsidRDefault="004535EE" w:rsidP="004535EE">
      <w:r>
        <w:t xml:space="preserve">- de wetenschappelijke beschouwing; </w:t>
      </w:r>
    </w:p>
    <w:p w:rsidR="004535EE" w:rsidRDefault="004535EE" w:rsidP="004535EE">
      <w:r>
        <w:t xml:space="preserve">- de conclusie; </w:t>
      </w:r>
    </w:p>
    <w:p w:rsidR="004535EE" w:rsidRDefault="004535EE" w:rsidP="004535EE">
      <w:r>
        <w:t>- de bibliografie</w:t>
      </w:r>
    </w:p>
    <w:p w:rsidR="004535EE" w:rsidRDefault="004535EE" w:rsidP="004535EE">
      <w:r>
        <w:t xml:space="preserve">- de wetenschappelijke samenvatting; </w:t>
      </w:r>
    </w:p>
    <w:p w:rsidR="004535EE" w:rsidRDefault="004535EE" w:rsidP="004535EE">
      <w:r>
        <w:t xml:space="preserve">- zo mogelijk een naam- en zaakregister en/of bronnenregister; </w:t>
      </w:r>
    </w:p>
    <w:p w:rsidR="004535EE" w:rsidRDefault="004535EE" w:rsidP="004535EE">
      <w:r>
        <w:t xml:space="preserve">- een kort curriculum vitae van de promovendus; </w:t>
      </w:r>
    </w:p>
    <w:p w:rsidR="004535EE" w:rsidRDefault="004535EE" w:rsidP="004535EE">
      <w:r>
        <w:t xml:space="preserve">De eventuele stellingen worden op een los blad in het proefschrift bijgevoegd. </w:t>
      </w:r>
    </w:p>
    <w:p w:rsidR="004535EE" w:rsidRDefault="004535EE" w:rsidP="004535EE">
      <w:r>
        <w:t>2. Desgewenst kan de promovendus een kort en zakelijk voorwoord opnemen en een samenvatting voor niet-deskundigen in de Nederlandse taal.</w:t>
      </w:r>
    </w:p>
    <w:p w:rsidR="004535EE" w:rsidRDefault="004535EE" w:rsidP="004535EE">
      <w:r>
        <w:t>3. De promotor bewaakt dat het proefschrift een redelijke omvang heeft. Als richtlijn geldt daarbij een maximum omvang van de hoofdtekst van het proefschrift (inclusief noten) van 100.000 woorden.</w:t>
      </w:r>
    </w:p>
    <w:p w:rsidR="004535EE" w:rsidRDefault="004535EE" w:rsidP="004535EE"/>
    <w:p w:rsidR="004535EE" w:rsidRDefault="004535EE" w:rsidP="000E5885">
      <w:pPr>
        <w:pStyle w:val="Kop2"/>
      </w:pPr>
      <w:r>
        <w:t xml:space="preserve">Artikel 4.5 </w:t>
      </w:r>
      <w:r>
        <w:tab/>
        <w:t xml:space="preserve">Samengevoegde wetenschappelijke publicaties als proefschrift </w:t>
      </w:r>
    </w:p>
    <w:p w:rsidR="004535EE" w:rsidRDefault="004535EE" w:rsidP="004535EE">
      <w:r>
        <w:t xml:space="preserve">1. Op een proefschrift bestaande uit een samenvoeging van al dan niet reeds verschenen wetenschappelijke publicaties is artikel 4.4 van overeenkomstige toepassing. Van de samenhang wordt blijk gegeven in een inleiding en een samenvattende conclusie. De desbetreffende publicaties worden als hoofdstukken toegevoegd. </w:t>
      </w:r>
    </w:p>
    <w:p w:rsidR="004535EE" w:rsidRDefault="004535EE" w:rsidP="004535EE">
      <w:r>
        <w:t xml:space="preserve">2. Wetenschappelijke publicaties komen slechts in aanmerking indien is voldaan aan de volgende voorwaarden: </w:t>
      </w:r>
    </w:p>
    <w:p w:rsidR="004535EE" w:rsidRDefault="004535EE" w:rsidP="004535EE">
      <w:r>
        <w:t xml:space="preserve">a. de publicaties moeten een samenhangend geheel vormen waarbij als richtlijn geldt dat ze gepubliceerd zijn binnen een periode van vijf jaar vóór inlevering van het proefschrift ter beoordeling bij de promotores; </w:t>
      </w:r>
    </w:p>
    <w:p w:rsidR="004535EE" w:rsidRDefault="004535EE" w:rsidP="004535EE">
      <w:r>
        <w:t>b. er moet schriftelijke toestemming zijn voor het gebruik van de publicaties in het proefschrift waarvoor het auteursrecht aan derden is gegeven.</w:t>
      </w:r>
    </w:p>
    <w:p w:rsidR="004535EE" w:rsidRDefault="004535EE" w:rsidP="004535EE"/>
    <w:p w:rsidR="004535EE" w:rsidRDefault="004535EE" w:rsidP="000E5885">
      <w:pPr>
        <w:pStyle w:val="Kop2"/>
      </w:pPr>
      <w:r>
        <w:t xml:space="preserve">Artikel 4.6 </w:t>
      </w:r>
      <w:r>
        <w:tab/>
        <w:t xml:space="preserve">Vorm </w:t>
      </w:r>
    </w:p>
    <w:p w:rsidR="004535EE" w:rsidRDefault="004535EE" w:rsidP="004535EE">
      <w:r>
        <w:t>Het proefschrift en - indien van toepassing - de bijbehorende stellingen worden in gedrukte én in elektronische vorm beschikbaar gesteld.</w:t>
      </w:r>
    </w:p>
    <w:p w:rsidR="004535EE" w:rsidRDefault="004535EE" w:rsidP="004535EE"/>
    <w:p w:rsidR="004535EE" w:rsidRDefault="004535EE" w:rsidP="000E5885">
      <w:pPr>
        <w:pStyle w:val="Kop2"/>
      </w:pPr>
      <w:r>
        <w:lastRenderedPageBreak/>
        <w:t xml:space="preserve">Artikel 4.7 Vermenigvuldigen en inleveren van het proefschrift </w:t>
      </w:r>
    </w:p>
    <w:p w:rsidR="004535EE" w:rsidRDefault="004535EE" w:rsidP="004535EE">
      <w:r>
        <w:t xml:space="preserve">1. Na ontvangst van de in artikel 6.3 genoemde mededeling van toelating verleent de rector aan de promovendus toestemming om tot vermenigvuldiging van het proefschrift over te gaan. </w:t>
      </w:r>
    </w:p>
    <w:p w:rsidR="004535EE" w:rsidRDefault="004535EE" w:rsidP="004535EE">
      <w:r>
        <w:t xml:space="preserve">2. Zo spoedig mogelijk na de vermenigvuldiging van het proefschrift en de bijbehorende stellingen, doch uiterlijk drie weken voor de promotiedatum, levert de promovendus </w:t>
      </w:r>
    </w:p>
    <w:p w:rsidR="004535EE" w:rsidRDefault="004535EE" w:rsidP="004535EE">
      <w:r>
        <w:t xml:space="preserve">- aan het secretariaat van TUA en TUK een door de rector vastgesteld aantal gedrukte proefschriften met eventuele bijbehorende stellingen, </w:t>
      </w:r>
    </w:p>
    <w:p w:rsidR="004535EE" w:rsidRDefault="004535EE" w:rsidP="004535EE">
      <w:r>
        <w:t>- aan de universiteitsbibliotheek van TUA of TUK</w:t>
      </w:r>
    </w:p>
    <w:p w:rsidR="004535EE" w:rsidRDefault="004535EE" w:rsidP="004535EE">
      <w:r>
        <w:t xml:space="preserve">-- een door de universiteitsbibliothecaris vastgesteld aantal gedrukte proefschriften met eventuele bijbehorende stellingen, </w:t>
      </w:r>
    </w:p>
    <w:p w:rsidR="004535EE" w:rsidRDefault="004535EE" w:rsidP="004535EE">
      <w:r>
        <w:t xml:space="preserve">--  de elektronische versies van het proefschrift en de eventuele bijbehorende stellingen; indien het proefschrift ook als handelseditie verschijnt, dient bij de aanlevering van de elektronische versie een kopie gevoegd te worden van de overeenkomst met de uitgever, waarin deze toestemming geeft voor de openbaarmaking van de elektronische versie; </w:t>
      </w:r>
    </w:p>
    <w:p w:rsidR="004535EE" w:rsidRDefault="004535EE" w:rsidP="004535EE">
      <w:r>
        <w:t>- ten behoeve van de afdeling Communicatie en de Repositories van TUA en TUK de elektronische versies van de twee korte samenvattingen van het proefschrift.</w:t>
      </w:r>
    </w:p>
    <w:p w:rsidR="004535EE" w:rsidRDefault="004535EE" w:rsidP="004535EE">
      <w:r>
        <w:t>3. De universiteitsbibliotheek stelt het proefschrift in gedrukte en in elektronische vorm beschikbaar, in principe vóór de promotie (onder voorbehoud en met vermelding van de promotiedatum), maar uiterlijk één maand na de promotie. De elektronische versie wordt openbaar gemaakt via de Repositories van TUA en TUK. </w:t>
      </w:r>
    </w:p>
    <w:p w:rsidR="00F6159A" w:rsidRDefault="00F6159A">
      <w:pPr>
        <w:spacing w:line="240" w:lineRule="auto"/>
        <w:rPr>
          <w:rFonts w:asciiTheme="majorHAnsi" w:eastAsiaTheme="majorEastAsia" w:hAnsiTheme="majorHAnsi" w:cstheme="majorBidi"/>
          <w:b/>
          <w:bCs/>
          <w:color w:val="365F91" w:themeColor="accent1" w:themeShade="BF"/>
          <w:sz w:val="28"/>
          <w:szCs w:val="28"/>
        </w:rPr>
      </w:pPr>
      <w:r>
        <w:br w:type="page"/>
      </w:r>
    </w:p>
    <w:p w:rsidR="004535EE" w:rsidRDefault="004535EE" w:rsidP="000E5885">
      <w:pPr>
        <w:pStyle w:val="Kop1"/>
      </w:pPr>
      <w:r>
        <w:lastRenderedPageBreak/>
        <w:t>5. Beoordeling proefschrift door (co)promotores</w:t>
      </w:r>
    </w:p>
    <w:p w:rsidR="004535EE" w:rsidRDefault="004535EE" w:rsidP="004535EE"/>
    <w:p w:rsidR="004535EE" w:rsidRDefault="004535EE" w:rsidP="000E5885">
      <w:pPr>
        <w:pStyle w:val="Kop2"/>
      </w:pPr>
      <w:r>
        <w:t xml:space="preserve">Artikel 5.1 </w:t>
      </w:r>
      <w:r>
        <w:tab/>
        <w:t xml:space="preserve">Beoordeling proefschrift door (co)promotores </w:t>
      </w:r>
    </w:p>
    <w:p w:rsidR="004535EE" w:rsidRDefault="004535EE" w:rsidP="004535EE">
      <w:r>
        <w:t xml:space="preserve">(Co)promotores geven hun beargumenteerde beoordeling van het proefschrift schriftelijk per email of per briefpost. </w:t>
      </w:r>
    </w:p>
    <w:p w:rsidR="004535EE" w:rsidRDefault="004535EE" w:rsidP="004535EE"/>
    <w:p w:rsidR="004535EE" w:rsidRDefault="004535EE" w:rsidP="000E5885">
      <w:pPr>
        <w:pStyle w:val="Kop2"/>
      </w:pPr>
      <w:r>
        <w:t xml:space="preserve">Artikel 5.2 Goedkeuring proefschrift door (co)promotores </w:t>
      </w:r>
    </w:p>
    <w:p w:rsidR="004535EE" w:rsidRDefault="004535EE" w:rsidP="004535EE">
      <w:r>
        <w:t xml:space="preserve">Zijn de (co)promotores van oordeel dat het proefschrift aan alle te stellen academische eisen voldoet en kan gelden als een toereikende proeve van bekwaamheid voor het zelfstandig beoefenen van de wetenschap, dan verlenen de (co)promotores hieraan hun goedkeuring. </w:t>
      </w:r>
    </w:p>
    <w:p w:rsidR="004535EE" w:rsidRDefault="004535EE" w:rsidP="004535EE">
      <w:r>
        <w:t>Zij delen hun goedkeuring mee aan het College voor Promoties.</w:t>
      </w:r>
    </w:p>
    <w:p w:rsidR="004535EE" w:rsidRDefault="004535EE" w:rsidP="004535EE"/>
    <w:p w:rsidR="004535EE" w:rsidRDefault="004535EE" w:rsidP="000E5885">
      <w:pPr>
        <w:pStyle w:val="Kop2"/>
      </w:pPr>
      <w:r>
        <w:t xml:space="preserve">Artikel 5.3 </w:t>
      </w:r>
      <w:r>
        <w:tab/>
        <w:t xml:space="preserve">Onthouding goedkeuring proefschrift door (co)promotores </w:t>
      </w:r>
    </w:p>
    <w:p w:rsidR="004535EE" w:rsidRDefault="004535EE" w:rsidP="004535EE">
      <w:r>
        <w:t xml:space="preserve">1. In het geval een promotor zijn goedkeuring aan het proefschrift onthoudt, beslist het College voor Promoties op het verzoek van de promovendus om een andere promotor aan te wijzen, na kennis genomen te hebben van de beoordelingen en na de promovendus en de (co)promotores te hebben gehoord. </w:t>
      </w:r>
    </w:p>
    <w:p w:rsidR="004535EE" w:rsidRDefault="004535EE" w:rsidP="004535EE">
      <w:r>
        <w:t xml:space="preserve">2. In het geval een copromotor zijn goedkeuring aan het proefschrift onthoudt, beslist het College voor Promoties op het verzoek van de promovendus om een andere copromotor aan te wijzen, na kennis genomen te hebben van de beoordelingen en na de promovendus en de (co)promotores te hebben gehoord, tenzij het College voor Promoties van oordeel is dat de aanwijzing van een nieuwe copromotor niet noodzakelijk is, omdat er reeds sprake is van meerdere (co)promotores. </w:t>
      </w:r>
    </w:p>
    <w:p w:rsidR="004535EE" w:rsidRDefault="004535EE" w:rsidP="004535EE"/>
    <w:p w:rsidR="004535EE" w:rsidRDefault="004535EE" w:rsidP="000E5885">
      <w:pPr>
        <w:pStyle w:val="Kop2"/>
      </w:pPr>
      <w:r>
        <w:t xml:space="preserve">Artikel 5.4 </w:t>
      </w:r>
      <w:r>
        <w:tab/>
        <w:t xml:space="preserve">Termijn </w:t>
      </w:r>
    </w:p>
    <w:p w:rsidR="004535EE" w:rsidRDefault="004535EE" w:rsidP="004535EE">
      <w:r>
        <w:t xml:space="preserve">Het antwoord van de (co)promotores op een schriftelijk verzoek van de promovendus om goedkeuring van diens proefschrift dient binnen zes weken te worden gegeven, en </w:t>
      </w:r>
    </w:p>
    <w:p w:rsidR="004535EE" w:rsidRDefault="004535EE" w:rsidP="004535EE">
      <w:r>
        <w:t>bevat in geval van onthouding van de goedkeuring de motivering van hun beslissing.</w:t>
      </w:r>
    </w:p>
    <w:p w:rsidR="004535EE" w:rsidRDefault="004535EE" w:rsidP="004535EE"/>
    <w:p w:rsidR="004535EE" w:rsidRDefault="004535EE" w:rsidP="00E158F3">
      <w:pPr>
        <w:pStyle w:val="Kop2"/>
      </w:pPr>
      <w:r>
        <w:t xml:space="preserve">Artikel 5.5 </w:t>
      </w:r>
      <w:r>
        <w:tab/>
        <w:t xml:space="preserve">Verdere gang van zaken </w:t>
      </w:r>
    </w:p>
    <w:p w:rsidR="004535EE" w:rsidRDefault="004535EE" w:rsidP="004535EE">
      <w:r>
        <w:t xml:space="preserve">1. Zo spoedig mogelijk na de ontvangst van de goedkeuring als bedoeld in artikel 5.1. en indien nodig van de verklaring als bedoeld in artikel 2.5, tweede lid, en na de instelling van de </w:t>
      </w:r>
      <w:r w:rsidR="006A1EE2">
        <w:t>Beoordelingscommissie</w:t>
      </w:r>
      <w:r>
        <w:t xml:space="preserve"> als bedoeld in artikel 6.1, legt de promovendus het door de (co)promotores goedgekeurde proefschrift, vergezeld van een aanbiedingsbrief over aan de rector en de leden van de </w:t>
      </w:r>
      <w:r w:rsidR="006A1EE2">
        <w:t>Beoordelingscommissie</w:t>
      </w:r>
      <w:r>
        <w:t xml:space="preserve">. </w:t>
      </w:r>
    </w:p>
    <w:p w:rsidR="004535EE" w:rsidRDefault="004535EE" w:rsidP="004535EE">
      <w:r>
        <w:t>2. Tevens legt de promovendus het in het proefschrift op te nemen titelblad conform het daartoe bestemde format voor aan de rector.</w:t>
      </w:r>
    </w:p>
    <w:p w:rsidR="004535EE" w:rsidRDefault="004535EE" w:rsidP="004535EE"/>
    <w:p w:rsidR="004535EE" w:rsidRDefault="004535EE" w:rsidP="004535EE">
      <w:r>
        <w:t> </w:t>
      </w:r>
    </w:p>
    <w:p w:rsidR="00E158F3" w:rsidRDefault="00E158F3">
      <w:r>
        <w:br w:type="page"/>
      </w:r>
    </w:p>
    <w:p w:rsidR="004535EE" w:rsidRDefault="004535EE" w:rsidP="00E158F3">
      <w:pPr>
        <w:pStyle w:val="Kop1"/>
      </w:pPr>
      <w:r>
        <w:lastRenderedPageBreak/>
        <w:t xml:space="preserve">6. De </w:t>
      </w:r>
      <w:r w:rsidR="006A1EE2">
        <w:t>Beoordelingscommissie</w:t>
      </w:r>
    </w:p>
    <w:p w:rsidR="004535EE" w:rsidRDefault="004535EE" w:rsidP="004535EE"/>
    <w:p w:rsidR="004535EE" w:rsidRDefault="004535EE" w:rsidP="00E158F3">
      <w:pPr>
        <w:pStyle w:val="Kop2"/>
      </w:pPr>
      <w:r>
        <w:t xml:space="preserve">Artikel 6.1 </w:t>
      </w:r>
      <w:r>
        <w:tab/>
        <w:t xml:space="preserve">De </w:t>
      </w:r>
      <w:r w:rsidR="006A1EE2">
        <w:t>Beoordelingscommissie</w:t>
      </w:r>
      <w:r>
        <w:t xml:space="preserve"> </w:t>
      </w:r>
    </w:p>
    <w:p w:rsidR="004535EE" w:rsidRDefault="004535EE" w:rsidP="004535EE">
      <w:r>
        <w:t>1. Zo spoedig mogelijk na</w:t>
      </w:r>
      <w:r w:rsidR="00630736">
        <w:t xml:space="preserve"> ontvangst van de in artikel 5.2</w:t>
      </w:r>
      <w:r>
        <w:t xml:space="preserve"> genoemde goedkeuring stelt het College voor Promoties de </w:t>
      </w:r>
      <w:r w:rsidR="006A1EE2">
        <w:t>Beoordelingscommissie</w:t>
      </w:r>
      <w:r>
        <w:t xml:space="preserve"> in. (Co)-promotores maken geen deel uit van de </w:t>
      </w:r>
      <w:r w:rsidR="006A1EE2">
        <w:t>Beoordelingscommissie</w:t>
      </w:r>
      <w:r>
        <w:t>.</w:t>
      </w:r>
    </w:p>
    <w:p w:rsidR="004535EE" w:rsidRDefault="004535EE" w:rsidP="006A1EE2">
      <w:r>
        <w:t xml:space="preserve">2. </w:t>
      </w:r>
      <w:r w:rsidR="006A1EE2" w:rsidRPr="006A1EE2">
        <w:t>De Beoordelingscommissie bestaat uit minimaal drie en maximaal vijf leden. In geval er sprake is van een joint doctorate kan de commissie uit meer leden bestaan. De (eerste) promotor doet een voordracht voor de samenstelling van de Beoordelingscommissie. Na instemming van de rector overtuigt de (eerste) promotor zich van de bereidheid van de kandidaten zitting te nemen in de Beoordelingscommissie</w:t>
      </w:r>
      <w:r>
        <w:t xml:space="preserve">. </w:t>
      </w:r>
    </w:p>
    <w:p w:rsidR="006A1EE2" w:rsidRDefault="004535EE" w:rsidP="006A1EE2">
      <w:r>
        <w:t xml:space="preserve">3. </w:t>
      </w:r>
      <w:r w:rsidR="006A1EE2">
        <w:t>Tenminste drie leden van de beoordelingscommissie zijn hoogleraren of universitaire hoofddocenten aan wie het ius promovendi is toegekend, zijn, waarbij geldt dat zij verbonden zijn aan een universiteit en niet medeauteur zijn van één van de in het proefschrift opgenomen publicaties. Van deze drie is tenminste één hoogleraar/UHD verbonden aan TUA of TUK en tenminste één verbonden aan een andere Nederlandse of buitenlandse universiteit.</w:t>
      </w:r>
    </w:p>
    <w:p w:rsidR="006A1EE2" w:rsidRDefault="006A1EE2" w:rsidP="006A1EE2">
      <w:r>
        <w:t xml:space="preserve">Hoogleraren van een buitenlandse universiteit dienen tenminste een niveau te hebben gelijkwaardig aan het Nederlandse. </w:t>
      </w:r>
    </w:p>
    <w:p w:rsidR="006A1EE2" w:rsidRDefault="006A1EE2" w:rsidP="006A1EE2">
      <w:r>
        <w:t>Voor eervol ontslagen hoogleraren geldt de regel dat zij tot vijf jaar na het eervolle ontslag deel kunnen uitmaken van de Beoordelingscommissie.</w:t>
      </w:r>
    </w:p>
    <w:p w:rsidR="004535EE" w:rsidRDefault="006A1EE2" w:rsidP="006A1EE2">
      <w:r>
        <w:t>Er kunnen maximaal twee leden worden toegevoegd aan de commissie op basis van hun deskundigheid. Zij dienen gepromoveerd te zijn</w:t>
      </w:r>
      <w:r w:rsidR="004535EE">
        <w:t xml:space="preserve">. </w:t>
      </w:r>
    </w:p>
    <w:p w:rsidR="004535EE" w:rsidRDefault="004535EE" w:rsidP="004535EE">
      <w:r>
        <w:t xml:space="preserve">4. Artikel 3.6 is van overeenkomstige toepassing op het lidmaatschap van de </w:t>
      </w:r>
      <w:r w:rsidR="006A1EE2">
        <w:t>Beoordelingscommissie</w:t>
      </w:r>
      <w:r>
        <w:t>.</w:t>
      </w:r>
    </w:p>
    <w:p w:rsidR="004535EE" w:rsidRDefault="004535EE" w:rsidP="004535EE"/>
    <w:p w:rsidR="004535EE" w:rsidRDefault="004535EE" w:rsidP="00E158F3">
      <w:pPr>
        <w:pStyle w:val="Kop2"/>
      </w:pPr>
      <w:r>
        <w:t xml:space="preserve">Artikel 6.2 </w:t>
      </w:r>
      <w:r>
        <w:tab/>
        <w:t xml:space="preserve">Voorzitterschap </w:t>
      </w:r>
      <w:r w:rsidR="006A1EE2">
        <w:t>Beoordelingscommissie</w:t>
      </w:r>
      <w:r>
        <w:t xml:space="preserve"> </w:t>
      </w:r>
    </w:p>
    <w:p w:rsidR="004535EE" w:rsidRDefault="004535EE" w:rsidP="004535EE">
      <w:r>
        <w:t xml:space="preserve">De rector is voorzitter van de </w:t>
      </w:r>
      <w:r w:rsidR="006A1EE2">
        <w:t>Beoordelingscommissie</w:t>
      </w:r>
      <w:r>
        <w:t xml:space="preserve">. Wanneer de rector (co)promotor is, wijst het College voor Promoties in zijn plaats een andere voorzitter aan. De voorzitter maakt geen deel uit van de </w:t>
      </w:r>
      <w:r w:rsidR="006A1EE2">
        <w:t>Beoordelingscommissie</w:t>
      </w:r>
      <w:r>
        <w:t xml:space="preserve">. </w:t>
      </w:r>
    </w:p>
    <w:p w:rsidR="004535EE" w:rsidRDefault="004535EE" w:rsidP="004535EE"/>
    <w:p w:rsidR="004535EE" w:rsidRDefault="004535EE" w:rsidP="00E158F3">
      <w:pPr>
        <w:pStyle w:val="Kop2"/>
      </w:pPr>
      <w:r>
        <w:t xml:space="preserve">Artikel 6.3 </w:t>
      </w:r>
      <w:r>
        <w:tab/>
        <w:t xml:space="preserve">Oordeelsvorming </w:t>
      </w:r>
      <w:r w:rsidR="006A1EE2">
        <w:t>Beoordelingscommissie</w:t>
      </w:r>
      <w:r>
        <w:t xml:space="preserve"> </w:t>
      </w:r>
    </w:p>
    <w:p w:rsidR="004535EE" w:rsidRDefault="004535EE" w:rsidP="004535EE">
      <w:r>
        <w:t xml:space="preserve">1. Binnen zes weken na instelling doet de </w:t>
      </w:r>
      <w:r w:rsidR="006A1EE2">
        <w:t>Beoordelingscommissie</w:t>
      </w:r>
      <w:r>
        <w:t xml:space="preserve"> een uitspraak over het proefschrift. </w:t>
      </w:r>
    </w:p>
    <w:p w:rsidR="004535EE" w:rsidRDefault="004535EE" w:rsidP="004535EE">
      <w:r>
        <w:t xml:space="preserve">2. In geval de leden van de </w:t>
      </w:r>
      <w:r w:rsidR="006A1EE2">
        <w:t>Beoordelingscommissie</w:t>
      </w:r>
      <w:r>
        <w:t xml:space="preserve"> gezamenlijk wensen te beraadslagen, zijn deze beraadslagingen vertrouwelijk. </w:t>
      </w:r>
    </w:p>
    <w:p w:rsidR="004535EE" w:rsidRDefault="004535EE" w:rsidP="004535EE">
      <w:r>
        <w:t xml:space="preserve">3. De </w:t>
      </w:r>
      <w:r w:rsidR="006A1EE2">
        <w:t>Beoordelingscommissie</w:t>
      </w:r>
      <w:r>
        <w:t xml:space="preserve"> beoordeelt het proefschrift vanuit de probleemstelling zoals overeengekomen tussen (co)promotores en promovendus. </w:t>
      </w:r>
    </w:p>
    <w:p w:rsidR="004535EE" w:rsidRDefault="004535EE" w:rsidP="004535EE">
      <w:r>
        <w:t xml:space="preserve">4. Alle leden van de </w:t>
      </w:r>
      <w:r w:rsidR="006A1EE2">
        <w:t>Beoordelingscommissie</w:t>
      </w:r>
      <w:r>
        <w:t xml:space="preserve"> geven schriftelijk een beargumenteerd oordeel over het proefschrift. Indien meer dan één lid een negatief oordeel geeft, weigert de commissie de goedkeuring van het proefschrift. Voor het geval dat één van de leden van de </w:t>
      </w:r>
      <w:r w:rsidR="006A1EE2">
        <w:t>Beoordelingscommissie</w:t>
      </w:r>
      <w:r>
        <w:t xml:space="preserve"> een negatief oordeel geeft, beslist het College voor Promoties over goedkeuring van het proefschrift. Daarbij raadpleegt het College voor Promoties de leden van de </w:t>
      </w:r>
      <w:r w:rsidR="006A1EE2">
        <w:t>Beoordelingscommissie</w:t>
      </w:r>
      <w:r>
        <w:t>.</w:t>
      </w:r>
    </w:p>
    <w:p w:rsidR="004535EE" w:rsidRDefault="004535EE" w:rsidP="004535EE">
      <w:r>
        <w:t xml:space="preserve">5. De voorzitter van de commissie stelt de promovendus, de (co)promotores en indien nodig de leden van de </w:t>
      </w:r>
      <w:r w:rsidR="006A1EE2">
        <w:t>Beoordelingscommissie</w:t>
      </w:r>
      <w:r>
        <w:t xml:space="preserve"> van het besluit op de hoogte. </w:t>
      </w:r>
    </w:p>
    <w:p w:rsidR="004535EE" w:rsidRDefault="004535EE" w:rsidP="004535EE">
      <w:r>
        <w:lastRenderedPageBreak/>
        <w:t xml:space="preserve">6. Bij weigering van de goedkeuring als bedoeld in lid 4 tweede volzin wordt, tenzij de rector anders beslist, de commissie na bekendmaking van haar oordeel geacht te zijn ontbonden. De promotor kan het College voor Promoties verzoeken een nieuwe </w:t>
      </w:r>
      <w:r w:rsidR="006A1EE2">
        <w:t>Beoordelingscommissie</w:t>
      </w:r>
      <w:r>
        <w:t xml:space="preserve"> in te stellen. Leden van de ontbonden </w:t>
      </w:r>
      <w:r w:rsidR="006A1EE2">
        <w:t>Beoordelingscommissie</w:t>
      </w:r>
      <w:r>
        <w:t xml:space="preserve"> kunnen daarvan deel uitmaken. </w:t>
      </w:r>
    </w:p>
    <w:p w:rsidR="004535EE" w:rsidRDefault="004535EE" w:rsidP="00F6159A">
      <w:pPr>
        <w:pStyle w:val="Kop1"/>
      </w:pPr>
      <w:r>
        <w:t>7. De promotie</w:t>
      </w:r>
    </w:p>
    <w:p w:rsidR="004535EE" w:rsidRDefault="004535EE" w:rsidP="004535EE"/>
    <w:p w:rsidR="004535EE" w:rsidRDefault="004535EE" w:rsidP="00E158F3">
      <w:pPr>
        <w:pStyle w:val="Kop2"/>
      </w:pPr>
      <w:r>
        <w:t xml:space="preserve">Artikel 7.1 </w:t>
      </w:r>
      <w:r>
        <w:tab/>
        <w:t xml:space="preserve">College voor Promoties </w:t>
      </w:r>
    </w:p>
    <w:p w:rsidR="004535EE" w:rsidRDefault="004535EE" w:rsidP="004535EE">
      <w:r>
        <w:t xml:space="preserve">1. Zo spoedig mogelijk na ontvangst van het besluit, bedoeld in artikel 6.3, vierde lid, </w:t>
      </w:r>
    </w:p>
    <w:p w:rsidR="004535EE" w:rsidRDefault="004535EE" w:rsidP="004535EE">
      <w:r>
        <w:t xml:space="preserve">verleent de rector toegang tot de promotie. De promotie vindt vervolgens plaats ten overstaan van het College voor Promoties aangevuld met de leden van de </w:t>
      </w:r>
      <w:r w:rsidR="006A1EE2">
        <w:t>Beoordelingscommissie</w:t>
      </w:r>
      <w:r>
        <w:t>.</w:t>
      </w:r>
    </w:p>
    <w:p w:rsidR="004535EE" w:rsidRDefault="004535EE" w:rsidP="004535EE"/>
    <w:p w:rsidR="004535EE" w:rsidRDefault="004535EE" w:rsidP="00E158F3">
      <w:pPr>
        <w:pStyle w:val="Kop2"/>
      </w:pPr>
      <w:r>
        <w:t xml:space="preserve">Artikel 7.2 </w:t>
      </w:r>
      <w:r>
        <w:tab/>
        <w:t xml:space="preserve">Datum, tijd, plaats </w:t>
      </w:r>
    </w:p>
    <w:p w:rsidR="004535EE" w:rsidRDefault="004535EE" w:rsidP="004535EE">
      <w:r>
        <w:t xml:space="preserve">1. Over de vast te stellen datum van de promotie overlegt de promovendus na de ontvangst van de mededeling over de goedkeuring van het manuscript als bedoeld in artikel 5.1, zo spoedig mogelijk met de (co)promotores en de rector. Onder voorbehoud van goedkeuring van de </w:t>
      </w:r>
      <w:r w:rsidR="006A1EE2">
        <w:t>Beoordelingscommissie</w:t>
      </w:r>
      <w:r>
        <w:t xml:space="preserve"> worden datum, tijdstip en plaats door het secretariaat van de universiteit vastgelegd. </w:t>
      </w:r>
    </w:p>
    <w:p w:rsidR="004535EE" w:rsidRDefault="004535EE" w:rsidP="004535EE">
      <w:r>
        <w:t xml:space="preserve">2. Op de promotie is het gestelde in het protocol (zie bijlage 2) mede van </w:t>
      </w:r>
    </w:p>
    <w:p w:rsidR="004535EE" w:rsidRDefault="004535EE" w:rsidP="004535EE">
      <w:r>
        <w:t xml:space="preserve">toepassing. </w:t>
      </w:r>
    </w:p>
    <w:p w:rsidR="004535EE" w:rsidRDefault="004535EE" w:rsidP="004535EE">
      <w:r>
        <w:t>3. De promotie vindt plaats in een openbare zitting van het College voor Promoties.</w:t>
      </w:r>
    </w:p>
    <w:p w:rsidR="004535EE" w:rsidRDefault="004535EE" w:rsidP="004535EE"/>
    <w:p w:rsidR="004535EE" w:rsidRDefault="004535EE" w:rsidP="00E158F3">
      <w:pPr>
        <w:pStyle w:val="Kop2"/>
      </w:pPr>
      <w:r>
        <w:t xml:space="preserve">Artikel 7.3 De oppositie en verdediging van het proefschrift </w:t>
      </w:r>
    </w:p>
    <w:p w:rsidR="004535EE" w:rsidRDefault="004535EE" w:rsidP="004535EE">
      <w:r>
        <w:t xml:space="preserve">1. Voor de aanvang van de promotie regelt de voorzitter de volgorde en tijdsduur van de bedenkingen. De promotor heeft in ieder geval het recht bedenkingen uit te brengen en krijgt daartoe naar zijn keuze de gelegenheid aan het begin of aan het einde van de promotie. </w:t>
      </w:r>
    </w:p>
    <w:p w:rsidR="004535EE" w:rsidRDefault="004535EE" w:rsidP="004535EE">
      <w:r>
        <w:t xml:space="preserve">2. De promotor draagt er zorg voor dat een voldoende aantal leden van het College voor Promoties en van de </w:t>
      </w:r>
      <w:r w:rsidR="006A1EE2">
        <w:t>Beoordelingscommissie</w:t>
      </w:r>
      <w:r>
        <w:t xml:space="preserve"> zich bereid verklaart tot het uitbrengen van bedenkingen. </w:t>
      </w:r>
    </w:p>
    <w:p w:rsidR="004535EE" w:rsidRDefault="004535EE" w:rsidP="004535EE">
      <w:r>
        <w:t xml:space="preserve">3. Er kan, door tussenkomst van de promotor en na goedkeuring door de rector, ook door anderen oppositie worden gevoerd. Hiervoor komen in aanmerking zij die zelf zijn gepromoveerd en deskundig zijn op het terrein van het in het proefschrift beschreven onderwerp. Bij uitzondering kunnen, na verkregen toestemming van het College voor Promoties, ook niet-gepromoveerden met erkende deskundigheid inzake het promotieonderwerp in aanmerking komen. Een verzoek hiertoe dient uiterlijk vier weken voor de promotie schriftelijk bij het College voor Promoties te zijn ingediend. </w:t>
      </w:r>
    </w:p>
    <w:p w:rsidR="004535EE" w:rsidRDefault="004535EE" w:rsidP="004535EE">
      <w:r>
        <w:t>4. Na zijn openingswoord stelt de voorzitter de promovendus in de gelegenheid het proefschrift kort toe te lichten. Vervolgens geeft hij zoveel mogelijk in de afgesproken volgorde het woord aan de opponenten t</w:t>
      </w:r>
      <w:r w:rsidR="00E158F3">
        <w:t>ot het voeren van de oppositie.</w:t>
      </w:r>
    </w:p>
    <w:p w:rsidR="004535EE" w:rsidRDefault="004535EE" w:rsidP="004535EE">
      <w:r>
        <w:t>5. Het uitbrengen van bedenkingen en de verdediging geschieden desgewenst ondersteund door schriftelijke aantekeningen en/of citaten in vrije voordracht, in het Nederlands en/of Engels of, met toestemming van de rector, in een andere taal.</w:t>
      </w:r>
    </w:p>
    <w:p w:rsidR="004535EE" w:rsidRDefault="004535EE" w:rsidP="004535EE">
      <w:r>
        <w:t>6. De voorzitter ziet erop toe dat de oppositie kort en bondig is bij de gedachtewisseling.</w:t>
      </w:r>
    </w:p>
    <w:p w:rsidR="004535EE" w:rsidRDefault="004535EE" w:rsidP="004535EE">
      <w:r>
        <w:lastRenderedPageBreak/>
        <w:t xml:space="preserve">7. De zitting wordt, behoudens een anders luidende beslissing van de voorzitter, een academisch uur nadat zij is begonnen geschorst. De schorsing wordt aangekondigd door de pedel met de woorden ‘Hora est’. </w:t>
      </w:r>
    </w:p>
    <w:p w:rsidR="004535EE" w:rsidRDefault="004535EE" w:rsidP="004535EE"/>
    <w:p w:rsidR="004535EE" w:rsidRDefault="004535EE" w:rsidP="00E158F3">
      <w:pPr>
        <w:pStyle w:val="Kop2"/>
      </w:pPr>
      <w:r>
        <w:t>Artikel 7.4</w:t>
      </w:r>
      <w:r>
        <w:tab/>
        <w:t xml:space="preserve">Besluitvorming </w:t>
      </w:r>
    </w:p>
    <w:p w:rsidR="004535EE" w:rsidRDefault="004535EE" w:rsidP="004535EE">
      <w:r>
        <w:t>1. Na schorsing van de zitting beslist het College voor Promoties, in besloten vergadering over toekenning van het doctoraat. De promotor blijft buiten de stemming.</w:t>
      </w:r>
    </w:p>
    <w:p w:rsidR="004535EE" w:rsidRDefault="004535EE" w:rsidP="004535EE">
      <w:r>
        <w:t xml:space="preserve">2. Bij de beslissing omtrent de toekenning van het doctoraat wordt rekening gehouden met de beslissing van de </w:t>
      </w:r>
      <w:r w:rsidR="006A1EE2">
        <w:t>Beoordelingscommissie</w:t>
      </w:r>
      <w:r>
        <w:t xml:space="preserve"> als bedoeld in artikel 6.3, eerste lid, en met de verdediging van het proefschrift door de promovendus. </w:t>
      </w:r>
    </w:p>
    <w:p w:rsidR="004535EE" w:rsidRDefault="004535EE" w:rsidP="004535EE">
      <w:r>
        <w:t>3. Een weigering om het doctoraat toe te kennen op grond van de verdediging van het proefschrift door de promovendus wordt gebaseerd op een negatief oordeel van tenminste twee derde van het aantal leden van het College voor Promoties. </w:t>
      </w:r>
    </w:p>
    <w:p w:rsidR="00E158F3" w:rsidRDefault="00E158F3">
      <w:r>
        <w:br w:type="page"/>
      </w:r>
    </w:p>
    <w:p w:rsidR="004535EE" w:rsidRDefault="004535EE" w:rsidP="00E158F3">
      <w:pPr>
        <w:pStyle w:val="Kop1"/>
      </w:pPr>
      <w:r>
        <w:lastRenderedPageBreak/>
        <w:t>8. Cum laude</w:t>
      </w:r>
    </w:p>
    <w:p w:rsidR="004535EE" w:rsidRDefault="004535EE" w:rsidP="004535EE"/>
    <w:p w:rsidR="004535EE" w:rsidRDefault="004535EE" w:rsidP="00E158F3">
      <w:pPr>
        <w:pStyle w:val="Kop2"/>
      </w:pPr>
      <w:r>
        <w:t xml:space="preserve">Artikel 8.1 </w:t>
      </w:r>
      <w:r>
        <w:tab/>
        <w:t xml:space="preserve">Voorstel verlening iudicium cum laude </w:t>
      </w:r>
    </w:p>
    <w:p w:rsidR="004535EE" w:rsidRDefault="004535EE" w:rsidP="004535EE">
      <w:r>
        <w:t xml:space="preserve">1. Indien een promovendus een uitzonderlijke bekwaamheid heeft getoond tot het </w:t>
      </w:r>
    </w:p>
    <w:p w:rsidR="004535EE" w:rsidRDefault="004535EE" w:rsidP="004535EE">
      <w:r>
        <w:t xml:space="preserve">zelfstandig beoefenen van de wetenschap kan het College voor Promoties, het doctoraat cum laude toekennen. </w:t>
      </w:r>
    </w:p>
    <w:p w:rsidR="004535EE" w:rsidRDefault="004535EE" w:rsidP="004535EE">
      <w:r>
        <w:t xml:space="preserve">2. Het voorstel om het doctoraat cum laude toe te kennen, kan worden gedaan door de promotor dan wel door een lid van de </w:t>
      </w:r>
      <w:r w:rsidR="006A1EE2">
        <w:t>Beoordelingscommissie</w:t>
      </w:r>
      <w:r>
        <w:t xml:space="preserve">. Een schriftelijk en met redenen omkleed voorstel daartoe, moet ten minste zes weken voor de vastgestelde promotiedatum vertrouwelijk bij de rector worden ingediend. </w:t>
      </w:r>
    </w:p>
    <w:p w:rsidR="004535EE" w:rsidRDefault="004535EE" w:rsidP="004535EE">
      <w:r>
        <w:t xml:space="preserve">3. De </w:t>
      </w:r>
      <w:r w:rsidR="006A1EE2">
        <w:t>Beoordelingscommissie</w:t>
      </w:r>
      <w:r>
        <w:t xml:space="preserve"> moet unaniem van mening zijn dat er sprake kan zijn van het predicaat cum laude. In overleg met de </w:t>
      </w:r>
      <w:r w:rsidR="006A1EE2">
        <w:t>Beoordelingscommissie</w:t>
      </w:r>
      <w:r>
        <w:t xml:space="preserve"> wijst de rector ter ondersteuning van het oordeel ten minste twee externe referenten aan die hoogleraar zijn op het terrein van het promotieonderzoek. Deze referenten hebben niet mee gepubliceerd met de promovendus. De externe referenten zenden hun schriftelijk advies binnen drie weken na hun aanwijzing vertrouwelijk aan de rector.</w:t>
      </w:r>
    </w:p>
    <w:p w:rsidR="004535EE" w:rsidRDefault="004535EE" w:rsidP="004535EE">
      <w:r>
        <w:t xml:space="preserve">4. Wanneer ten minste twee referenten het oordeel ‘excellent’ hebben uitgesproken, wordt dit oordeel en het voorstel voor toekenning van het predicaat cum laude ten spoedigste door de rector vertrouwelijk ter kennis gebracht van de leden van het College voor Promoties. </w:t>
      </w:r>
    </w:p>
    <w:p w:rsidR="004535EE" w:rsidRDefault="00630736" w:rsidP="004535EE">
      <w:r>
        <w:t>5</w:t>
      </w:r>
      <w:r w:rsidR="004535EE">
        <w:t xml:space="preserve">. Ter zake van het voorstel tot verlening van het iudicium cum laude wordt door het College voor Promoties gelet op: </w:t>
      </w:r>
    </w:p>
    <w:p w:rsidR="004535EE" w:rsidRDefault="004535EE" w:rsidP="004535EE">
      <w:r>
        <w:t xml:space="preserve">- betekenis en graad van oorspronkelijkheid van vraagstelling en methoden; </w:t>
      </w:r>
    </w:p>
    <w:p w:rsidR="004535EE" w:rsidRDefault="004535EE" w:rsidP="004535EE">
      <w:r>
        <w:t xml:space="preserve">- wetenschappelijk en technisch peil van het werk; </w:t>
      </w:r>
    </w:p>
    <w:p w:rsidR="004535EE" w:rsidRDefault="004535EE" w:rsidP="004535EE">
      <w:r>
        <w:t xml:space="preserve">- het oordeel van de externe referenten; </w:t>
      </w:r>
    </w:p>
    <w:p w:rsidR="004535EE" w:rsidRDefault="004535EE" w:rsidP="004535EE">
      <w:r>
        <w:t xml:space="preserve">- kwaliteit van de verdediging; </w:t>
      </w:r>
    </w:p>
    <w:p w:rsidR="004535EE" w:rsidRDefault="004535EE" w:rsidP="004535EE">
      <w:r>
        <w:t xml:space="preserve">- aandeel van anderen dan de promovendus in het promotiewerk; </w:t>
      </w:r>
    </w:p>
    <w:p w:rsidR="004535EE" w:rsidRDefault="004535EE" w:rsidP="004535EE">
      <w:r>
        <w:t>- taal en stijl.</w:t>
      </w:r>
    </w:p>
    <w:p w:rsidR="004535EE" w:rsidRDefault="004535EE" w:rsidP="004535EE">
      <w:r>
        <w:t xml:space="preserve">7. In de beraadslaging als bedoeld in artikel 7.4, eerste lid, over het voorstel tot het </w:t>
      </w:r>
    </w:p>
    <w:p w:rsidR="004535EE" w:rsidRDefault="004535EE" w:rsidP="004535EE">
      <w:r>
        <w:t>verlenen van het doctoraat wordt door de stemgerechtigde leden van het College voor Promoties schriftelijk en geheim gestemd over het toekennen van het iudicium cum laude, waarbij uitsluitend voor of tegen het voorstel kan worden gestemd. Een stem tegen het voorstel is gebaseerd op de kwaliteit van de verdediging. Het voorstel is verworpen als meer dan één stem tegen wordt uitgebracht. In alle andere gevallen is het voorstel aangenomen. De rector onthoudt zich van stemming.</w:t>
      </w:r>
    </w:p>
    <w:p w:rsidR="004535EE" w:rsidRDefault="004535EE" w:rsidP="004535EE"/>
    <w:p w:rsidR="004535EE" w:rsidRDefault="004535EE" w:rsidP="004535EE">
      <w:r>
        <w:t> </w:t>
      </w:r>
    </w:p>
    <w:p w:rsidR="00E158F3" w:rsidRDefault="00E158F3"/>
    <w:p w:rsidR="00F6159A" w:rsidRDefault="00F6159A">
      <w:pPr>
        <w:spacing w:line="240" w:lineRule="auto"/>
        <w:rPr>
          <w:rFonts w:asciiTheme="majorHAnsi" w:eastAsiaTheme="majorEastAsia" w:hAnsiTheme="majorHAnsi" w:cstheme="majorBidi"/>
          <w:b/>
          <w:bCs/>
          <w:color w:val="365F91" w:themeColor="accent1" w:themeShade="BF"/>
          <w:sz w:val="28"/>
          <w:szCs w:val="28"/>
        </w:rPr>
      </w:pPr>
      <w:r>
        <w:br w:type="page"/>
      </w:r>
    </w:p>
    <w:p w:rsidR="004535EE" w:rsidRDefault="004535EE" w:rsidP="00E158F3">
      <w:pPr>
        <w:pStyle w:val="Kop1"/>
      </w:pPr>
      <w:r>
        <w:lastRenderedPageBreak/>
        <w:t xml:space="preserve">9. Getuigschrift </w:t>
      </w:r>
    </w:p>
    <w:p w:rsidR="004535EE" w:rsidRDefault="004535EE" w:rsidP="004535EE"/>
    <w:p w:rsidR="004535EE" w:rsidRDefault="004535EE" w:rsidP="00E158F3">
      <w:pPr>
        <w:pStyle w:val="Kop2"/>
      </w:pPr>
      <w:r>
        <w:t>Artikel 9.1</w:t>
      </w:r>
      <w:r>
        <w:tab/>
        <w:t>Getuigschrift</w:t>
      </w:r>
    </w:p>
    <w:p w:rsidR="004535EE" w:rsidRDefault="004535EE" w:rsidP="004535EE">
      <w:r>
        <w:t xml:space="preserve">1. Ten bewijze van toekenning van het doctoraat ontvangt de gepromoveerde een in het Latijn gesteld getuigschrift dat is ondertekend door de rector, de secretaris van het College voor Promoties en de promotor(es) en een in het Engels gestelde verklaring. </w:t>
      </w:r>
    </w:p>
    <w:p w:rsidR="004535EE" w:rsidRDefault="004535EE" w:rsidP="004535EE">
      <w:r>
        <w:t>2. Wordt het doctoraat cum laude verleend, dan wordt dit op het getuigschrift vermeld.</w:t>
      </w:r>
    </w:p>
    <w:p w:rsidR="004535EE" w:rsidRDefault="004535EE" w:rsidP="004535EE"/>
    <w:p w:rsidR="004535EE" w:rsidRDefault="004535EE" w:rsidP="004535EE">
      <w:r>
        <w:t> </w:t>
      </w:r>
    </w:p>
    <w:p w:rsidR="00E158F3" w:rsidRDefault="00E158F3">
      <w:r>
        <w:br w:type="page"/>
      </w:r>
    </w:p>
    <w:p w:rsidR="004535EE" w:rsidRDefault="004535EE" w:rsidP="00E158F3">
      <w:pPr>
        <w:pStyle w:val="Kop1"/>
      </w:pPr>
      <w:r>
        <w:lastRenderedPageBreak/>
        <w:t>10. Het eredoctoraat (doctoraat honoris causa)</w:t>
      </w:r>
    </w:p>
    <w:p w:rsidR="004535EE" w:rsidRDefault="004535EE" w:rsidP="004535EE"/>
    <w:p w:rsidR="004535EE" w:rsidRDefault="004535EE" w:rsidP="00E158F3">
      <w:pPr>
        <w:pStyle w:val="Kop2"/>
      </w:pPr>
      <w:r>
        <w:t>Artikel 10.1</w:t>
      </w:r>
      <w:r>
        <w:tab/>
        <w:t xml:space="preserve">Bevoegdheid verlening eredoctoraat </w:t>
      </w:r>
    </w:p>
    <w:p w:rsidR="004535EE" w:rsidRDefault="004535EE" w:rsidP="004535EE">
      <w:r>
        <w:t>Het College voor Promoties kan aan natuurlijke personen wegens zeer bijzondere verdiensten op het terrein van de theologische wetenschap een eredoctoraat verlenen.</w:t>
      </w:r>
    </w:p>
    <w:p w:rsidR="004535EE" w:rsidRDefault="004535EE" w:rsidP="004535EE"/>
    <w:p w:rsidR="004535EE" w:rsidRDefault="004535EE" w:rsidP="00E158F3">
      <w:pPr>
        <w:pStyle w:val="Kop2"/>
      </w:pPr>
      <w:r>
        <w:t>Artikel 10.2</w:t>
      </w:r>
      <w:r>
        <w:tab/>
        <w:t xml:space="preserve">Procedure </w:t>
      </w:r>
    </w:p>
    <w:p w:rsidR="004535EE" w:rsidRDefault="004535EE" w:rsidP="004535EE">
      <w:r>
        <w:t>1. Indien het College voor Promoties voornemens is een eredoctoraat te verlenen, zal het daartoe een commissie ad hoc, bestaande uit minimaal drie personen, instellen die het College daarin adviseert.</w:t>
      </w:r>
    </w:p>
    <w:p w:rsidR="004535EE" w:rsidRDefault="004535EE" w:rsidP="004535EE">
      <w:r>
        <w:t>2. Deze commissie legt een voordracht voor aan het College voor Promoties. Een voordracht wordt schriftelijk en vertrouwelijk, vergezeld van een uitgebreide motivering, curriculum vitae en publicatielijst, gericht aan de rector.</w:t>
      </w:r>
    </w:p>
    <w:p w:rsidR="004535EE" w:rsidRDefault="004535EE" w:rsidP="004535EE">
      <w:r>
        <w:t>3. Indien het College voor Promoties voornemens is de voordracht te honoreren, wordt het College van Bestuur gehoord omtrent de voordracht. Het College van Bestuur informeert de Raad van Toezicht en het Curatorium.</w:t>
      </w:r>
    </w:p>
    <w:p w:rsidR="004535EE" w:rsidRDefault="004535EE" w:rsidP="004535EE">
      <w:r>
        <w:t xml:space="preserve">4. Het College voor Promoties beslist met inachtneming van de door het College van </w:t>
      </w:r>
    </w:p>
    <w:p w:rsidR="004535EE" w:rsidRDefault="004535EE" w:rsidP="004535EE">
      <w:r>
        <w:t xml:space="preserve">Bestuur naar voren gebrachte gezichtspunten over de toekenning van het eredoctoraat. Het wijst bij toekenning tevens een of twee hoogleraren als promotor aan. </w:t>
      </w:r>
    </w:p>
    <w:p w:rsidR="004535EE" w:rsidRDefault="004535EE" w:rsidP="004535EE">
      <w:r>
        <w:t xml:space="preserve">5. Het in het vierde lid bedoelde besluit wordt schriftelijk en vertrouwelijk ter kennis </w:t>
      </w:r>
    </w:p>
    <w:p w:rsidR="004535EE" w:rsidRDefault="004535EE" w:rsidP="004535EE">
      <w:r>
        <w:t xml:space="preserve">gebracht van het College van Bestuur, de promotor(es) en de promovendus. </w:t>
      </w:r>
    </w:p>
    <w:p w:rsidR="004535EE" w:rsidRDefault="004535EE" w:rsidP="004535EE">
      <w:r>
        <w:t xml:space="preserve">6. Behoudens bijzondere omstandigheden wordt een eredoctoraat niet verleend aan hem die niet in persoon bij de in artikel 10.4, eerste lid, bedoelde zitting aanwezig zal zijn. </w:t>
      </w:r>
    </w:p>
    <w:p w:rsidR="004535EE" w:rsidRDefault="004535EE" w:rsidP="004535EE">
      <w:r>
        <w:t xml:space="preserve">7. Het besluit wordt niet eerder openbaar gemaakt dan nadat de promovendus heeft </w:t>
      </w:r>
    </w:p>
    <w:p w:rsidR="004535EE" w:rsidRDefault="004535EE" w:rsidP="004535EE">
      <w:r>
        <w:t xml:space="preserve">verklaard het eredoctoraat te zullen aanvaarden en in persoon bij de in artikel 10.4, </w:t>
      </w:r>
    </w:p>
    <w:p w:rsidR="004535EE" w:rsidRDefault="004535EE" w:rsidP="004535EE">
      <w:r>
        <w:t>eerste lid, bedoelde zitting aanwezig te zullen zijn, een en ander met inachtneming van het bepaalde in het zesde lid.</w:t>
      </w:r>
    </w:p>
    <w:p w:rsidR="004535EE" w:rsidRDefault="004535EE" w:rsidP="004535EE"/>
    <w:p w:rsidR="004535EE" w:rsidRDefault="004535EE" w:rsidP="00E158F3">
      <w:pPr>
        <w:pStyle w:val="Kop2"/>
      </w:pPr>
      <w:r>
        <w:t xml:space="preserve">Artikel 10.3 </w:t>
      </w:r>
      <w:r>
        <w:tab/>
        <w:t>Getuigschrift</w:t>
      </w:r>
    </w:p>
    <w:p w:rsidR="004535EE" w:rsidRDefault="004535EE" w:rsidP="004535EE">
      <w:r>
        <w:t xml:space="preserve">De eredoctor ontvangt via de promotor(es) een speciaal daartoe vervaardigd getuigschrift, ondertekend door de rector, de leden van het College voor Promoties en de promotor(es). </w:t>
      </w:r>
    </w:p>
    <w:p w:rsidR="004535EE" w:rsidRDefault="004535EE" w:rsidP="004535EE"/>
    <w:p w:rsidR="004535EE" w:rsidRDefault="004535EE" w:rsidP="00E158F3">
      <w:pPr>
        <w:pStyle w:val="Kop2"/>
      </w:pPr>
      <w:r>
        <w:t xml:space="preserve">Artikel 10.4 </w:t>
      </w:r>
      <w:r>
        <w:tab/>
        <w:t xml:space="preserve">Uitreiking van het getuigschrift </w:t>
      </w:r>
    </w:p>
    <w:p w:rsidR="004535EE" w:rsidRDefault="004535EE" w:rsidP="004535EE">
      <w:r>
        <w:t>1. Uitreiking van het getuigschrift behorende bij de verlening van het eredoctoraat vindt plaats tijdens een openbare bijzondere zitting van het College voor Promoties: de erepromotie.</w:t>
      </w:r>
    </w:p>
    <w:p w:rsidR="004535EE" w:rsidRDefault="004535EE" w:rsidP="004535EE">
      <w:r>
        <w:t>2. De rector nodigt namens het College voor Promoties belangstellenden uit voor het bijwonen van deze bijeenkomst.</w:t>
      </w:r>
    </w:p>
    <w:p w:rsidR="004535EE" w:rsidRDefault="004535EE" w:rsidP="004535EE"/>
    <w:p w:rsidR="004535EE" w:rsidRDefault="004535EE" w:rsidP="004535EE"/>
    <w:p w:rsidR="004535EE" w:rsidRDefault="004535EE" w:rsidP="004535EE">
      <w:r>
        <w:t> </w:t>
      </w:r>
    </w:p>
    <w:p w:rsidR="00E158F3" w:rsidRDefault="00E158F3">
      <w:pPr>
        <w:rPr>
          <w:rFonts w:asciiTheme="majorHAnsi" w:eastAsiaTheme="majorEastAsia" w:hAnsiTheme="majorHAnsi" w:cstheme="majorBidi"/>
          <w:b/>
          <w:bCs/>
          <w:color w:val="365F91" w:themeColor="accent1" w:themeShade="BF"/>
          <w:sz w:val="28"/>
          <w:szCs w:val="28"/>
        </w:rPr>
      </w:pPr>
      <w:r>
        <w:br w:type="page"/>
      </w:r>
    </w:p>
    <w:p w:rsidR="004535EE" w:rsidRDefault="004535EE" w:rsidP="00E158F3">
      <w:pPr>
        <w:pStyle w:val="Kop1"/>
      </w:pPr>
      <w:r>
        <w:lastRenderedPageBreak/>
        <w:t>11. Joint doctorate</w:t>
      </w:r>
    </w:p>
    <w:p w:rsidR="004535EE" w:rsidRDefault="004535EE" w:rsidP="004535EE"/>
    <w:p w:rsidR="004535EE" w:rsidRDefault="004535EE" w:rsidP="00E158F3">
      <w:pPr>
        <w:pStyle w:val="Kop2"/>
      </w:pPr>
      <w:r>
        <w:t>Artikel 11.1</w:t>
      </w:r>
      <w:r>
        <w:tab/>
        <w:t xml:space="preserve">Begripsbepaling </w:t>
      </w:r>
    </w:p>
    <w:p w:rsidR="004535EE" w:rsidRDefault="004535EE" w:rsidP="004535EE">
      <w:r>
        <w:t xml:space="preserve">Tussen TUA, resp. TUK en een of meer (buitenlandse) instellingen van wetenschappelijk onderwijs kunnen afspraken worden gemaakt over het gezamenlijk toekennen van een joint doctorate degree op basis van een proefschrift dat voldoet aan de bepalingen van dit hoofdstuk. Deze afspraken worden neergelegd in een overeenkomst die ter ondertekening moet worden voorgelegd aan het College van Bestuur van de TUA of TUK. Deze overeenkomst dient ten minste twee jaar vóór de beoogde promotie te worden gesloten. </w:t>
      </w:r>
    </w:p>
    <w:p w:rsidR="004535EE" w:rsidRDefault="004535EE" w:rsidP="004535EE"/>
    <w:p w:rsidR="004535EE" w:rsidRDefault="004535EE" w:rsidP="00E158F3">
      <w:pPr>
        <w:pStyle w:val="Kop2"/>
      </w:pPr>
      <w:r>
        <w:t xml:space="preserve">Artikel 11.2 </w:t>
      </w:r>
      <w:r>
        <w:tab/>
        <w:t xml:space="preserve">Promotieonderzoek </w:t>
      </w:r>
    </w:p>
    <w:p w:rsidR="004535EE" w:rsidRDefault="004535EE" w:rsidP="004535EE">
      <w:r>
        <w:t xml:space="preserve">1. Het promotieonderzoek en het daarop gebaseerde proefschrift dienen het resultaat te zijn van een of meer gezamenlijk door de TUA of TUK en een of meer instellingen als bedoeld in artikel 11.1 opgezette onderzoekprogramma's. De onderwijsvormen en onderzoekprogramma's worden daarbij zoveel mogelijk in overleg met de andere Nederlandse of buitenlandse partnerinstelling vorm gegeven. </w:t>
      </w:r>
    </w:p>
    <w:p w:rsidR="004535EE" w:rsidRDefault="004535EE" w:rsidP="004535EE">
      <w:r>
        <w:t xml:space="preserve">2. De promovendus dient zo mogelijk een evenredig deel van de periode gemoeid met het promotietraject bij de partnerinstelling(en) te verblijven voor het volgen van onderwijs en/of voor het doen van onderzoek ten behoeve van het proefschrift. Een verklaring hieromtrent wordt aan het College voor Promoties overlegd. Indien dit niet mogelijk is dient de promotor aan te tonen dat hij tenminste een evenredig deel van de periode gemoeid met het promotietraject belast is met de begeleiding van de promovendus. </w:t>
      </w:r>
    </w:p>
    <w:p w:rsidR="004535EE" w:rsidRDefault="004535EE" w:rsidP="004535EE"/>
    <w:p w:rsidR="004535EE" w:rsidRDefault="004535EE" w:rsidP="00F934BD">
      <w:pPr>
        <w:pStyle w:val="Kop2"/>
      </w:pPr>
      <w:r>
        <w:t xml:space="preserve">Artikel 11.3 </w:t>
      </w:r>
      <w:r>
        <w:tab/>
        <w:t xml:space="preserve">Het proefschrift </w:t>
      </w:r>
    </w:p>
    <w:p w:rsidR="004535EE" w:rsidRDefault="004535EE" w:rsidP="004535EE">
      <w:r>
        <w:t xml:space="preserve">1. Het proefschrift dient, onverminderd de bepalingen van dit hoofdstuk, te voldoen aan de in dit reglement genoemde eisen. </w:t>
      </w:r>
    </w:p>
    <w:p w:rsidR="004535EE" w:rsidRDefault="004535EE" w:rsidP="004535EE"/>
    <w:p w:rsidR="004535EE" w:rsidRDefault="004535EE" w:rsidP="00F934BD">
      <w:pPr>
        <w:pStyle w:val="Kop2"/>
      </w:pPr>
      <w:r>
        <w:t xml:space="preserve">Artikel 11.4 </w:t>
      </w:r>
      <w:r>
        <w:tab/>
        <w:t xml:space="preserve">De </w:t>
      </w:r>
      <w:r w:rsidR="006A1EE2">
        <w:t>Beoordelingscommissie</w:t>
      </w:r>
      <w:r>
        <w:t xml:space="preserve"> </w:t>
      </w:r>
    </w:p>
    <w:p w:rsidR="004535EE" w:rsidRDefault="004535EE" w:rsidP="004535EE">
      <w:r>
        <w:t xml:space="preserve">In de </w:t>
      </w:r>
      <w:r w:rsidR="006A1EE2">
        <w:t>Beoordelingscommissie</w:t>
      </w:r>
      <w:r>
        <w:t xml:space="preserve"> als bedoeld in hoofdstuk 6 dient ten minste één lid per desbetreffende instelling te zijn opgenomen.</w:t>
      </w:r>
    </w:p>
    <w:p w:rsidR="004535EE" w:rsidRDefault="004535EE" w:rsidP="004535EE"/>
    <w:p w:rsidR="004535EE" w:rsidRDefault="004535EE" w:rsidP="00F934BD">
      <w:pPr>
        <w:pStyle w:val="Kop2"/>
      </w:pPr>
      <w:r>
        <w:t xml:space="preserve">Artikel 11.5 </w:t>
      </w:r>
      <w:r>
        <w:tab/>
        <w:t xml:space="preserve">De verdediging van het proefschrift </w:t>
      </w:r>
    </w:p>
    <w:p w:rsidR="004535EE" w:rsidRDefault="004535EE" w:rsidP="004535EE">
      <w:r>
        <w:t>De verdediging van het proefschrift vindt geheel of gedeeltelijk plaats in het Nederlands, Engels dan wel in de taal van tenminste een van de landen van vestiging van de buitenlandse instelling van wetenschappelijk onderwijs als bedoeld in artikel 11.1.</w:t>
      </w:r>
    </w:p>
    <w:p w:rsidR="004535EE" w:rsidRDefault="004535EE" w:rsidP="004535EE">
      <w:r>
        <w:t> </w:t>
      </w:r>
    </w:p>
    <w:p w:rsidR="00F934BD" w:rsidRDefault="00F934BD">
      <w:r>
        <w:br w:type="page"/>
      </w:r>
    </w:p>
    <w:p w:rsidR="004535EE" w:rsidRDefault="004535EE" w:rsidP="00F934BD">
      <w:pPr>
        <w:pStyle w:val="Kop1"/>
      </w:pPr>
      <w:r>
        <w:lastRenderedPageBreak/>
        <w:t>12. Geschillenregeling</w:t>
      </w:r>
    </w:p>
    <w:p w:rsidR="004535EE" w:rsidRDefault="004535EE" w:rsidP="004535EE"/>
    <w:p w:rsidR="004535EE" w:rsidRDefault="004535EE" w:rsidP="00F934BD">
      <w:pPr>
        <w:pStyle w:val="Kop2"/>
      </w:pPr>
      <w:r>
        <w:t xml:space="preserve">Artikel 12.1 </w:t>
      </w:r>
      <w:r>
        <w:tab/>
        <w:t>Geschillen betreffende de uitvoering van het prom</w:t>
      </w:r>
      <w:r w:rsidR="00F934BD">
        <w:t xml:space="preserve">otiereglement, administratief </w:t>
      </w:r>
      <w:r w:rsidR="00F934BD">
        <w:tab/>
      </w:r>
      <w:r>
        <w:t>beroep</w:t>
      </w:r>
    </w:p>
    <w:p w:rsidR="004535EE" w:rsidRDefault="004535EE" w:rsidP="004535EE">
      <w:r>
        <w:t>1. Indien bij de uitvoering van de bepalingen of de bijlagen van dit reglement een geschil ontstaat betreffende een besluit van of namens het College voor Promoties, kan een belanghebbende binnen zes weken nadat het besluit hem ter kennis is gebracht een gemotiveerd bezwaarschrift indienen bij het College voor Promoties.</w:t>
      </w:r>
    </w:p>
    <w:p w:rsidR="004535EE" w:rsidRDefault="004535EE" w:rsidP="004535EE">
      <w:r>
        <w:t xml:space="preserve">2. Een commissie bereidt de beslissing van het College voor Promoties op het bezwaarschrift voor. </w:t>
      </w:r>
    </w:p>
    <w:p w:rsidR="004535EE" w:rsidRDefault="004535EE" w:rsidP="004535EE">
      <w:r>
        <w:t xml:space="preserve">3. De commissie bestaat uit een voorzitter en twee andere leden. De voorzitter voldoet aan de vereisten voor benoembaarheid tot rechter van de arrondissementsrechtbank en is niet werkzaam bij de TUA of TUK. De twee andere leden zijn hoogleraren die geen deel uitmaken van en niet werkzaam zijn onder de verantwoordelijkheid van het College voor Promoties. </w:t>
      </w:r>
    </w:p>
    <w:p w:rsidR="004535EE" w:rsidRDefault="004535EE" w:rsidP="004535EE">
      <w:r>
        <w:t xml:space="preserve">4. Bij de voorbereiding van haar advies hoort de commissie de betrokken partijen en is de commissie gerechtigd tot het inwinnen van al die informatie die voor een verantwoorde uitoefening van haar taak noodzakelijk is. </w:t>
      </w:r>
    </w:p>
    <w:p w:rsidR="004535EE" w:rsidRDefault="004535EE" w:rsidP="004535EE">
      <w:r>
        <w:t xml:space="preserve">5. De commissie brengt schriftelijk advies uit aan het College voor Promoties. Aan het advies worden de schriftelijke verslagen van het horen toegevoegd. </w:t>
      </w:r>
    </w:p>
    <w:p w:rsidR="004535EE" w:rsidRDefault="004535EE" w:rsidP="004535EE">
      <w:r>
        <w:t>6. Onverminderd het gestelde in de Algemene Wet Bestuursrecht kan in voorkomende gevallen het College voor Promoties op verzoek besluiten de in het Promotiereglement genoemde interne termijnen aan te passen.</w:t>
      </w:r>
    </w:p>
    <w:p w:rsidR="004535EE" w:rsidRDefault="004535EE" w:rsidP="004535EE"/>
    <w:p w:rsidR="004535EE" w:rsidRDefault="004535EE" w:rsidP="00F934BD">
      <w:pPr>
        <w:pStyle w:val="Kop2"/>
      </w:pPr>
      <w:r>
        <w:t xml:space="preserve">Artikel 12.2 </w:t>
      </w:r>
      <w:r>
        <w:tab/>
        <w:t xml:space="preserve">Beslissing College voor Promoties </w:t>
      </w:r>
    </w:p>
    <w:p w:rsidR="004535EE" w:rsidRDefault="004535EE" w:rsidP="004535EE">
      <w:r>
        <w:t xml:space="preserve">1. Het College voor Promoties brengt binnen vier weken na ontvangst van het advies, </w:t>
      </w:r>
    </w:p>
    <w:p w:rsidR="004535EE" w:rsidRDefault="004535EE" w:rsidP="004535EE">
      <w:r>
        <w:t xml:space="preserve">doch uiterlijk binnen tien weken na ontvangst van het bezwaarschrift zijn beslissing </w:t>
      </w:r>
    </w:p>
    <w:p w:rsidR="004535EE" w:rsidRDefault="004535EE" w:rsidP="004535EE">
      <w:r>
        <w:t xml:space="preserve">schriftelijk en gemotiveerd ter kennis van de indiener van het bezwaarschrift en andere betrokken partijen. </w:t>
      </w:r>
    </w:p>
    <w:p w:rsidR="004535EE" w:rsidRDefault="004535EE" w:rsidP="004535EE">
      <w:r>
        <w:t>2. Indien de beslissing op bezwaar afwijkt van het advies van de commissie als bedoeld in artikel 12.1, vijfde lid, wordt in de beslissing de reden voor die afwijking vermeld, in alle gevallen wordt het advies van de commissie met de beslissing meegezonden.</w:t>
      </w:r>
    </w:p>
    <w:p w:rsidR="004535EE" w:rsidRDefault="004535EE" w:rsidP="004535EE"/>
    <w:p w:rsidR="004535EE" w:rsidRDefault="004535EE" w:rsidP="00F934BD">
      <w:pPr>
        <w:pStyle w:val="Kop2"/>
      </w:pPr>
      <w:r>
        <w:t xml:space="preserve">Artikel 12.3 </w:t>
      </w:r>
      <w:r>
        <w:tab/>
        <w:t xml:space="preserve">Beroep op de administratieve rechter </w:t>
      </w:r>
    </w:p>
    <w:p w:rsidR="004535EE" w:rsidRDefault="004535EE" w:rsidP="004535EE">
      <w:r>
        <w:t xml:space="preserve">Van een besluit van het College voor Promoties, als bedoeld in artikel 12.2, eerste lid, kan een belanghebbende binnen zes weken nadat het besluit aan de indiener van het </w:t>
      </w:r>
    </w:p>
    <w:p w:rsidR="004535EE" w:rsidRDefault="004535EE" w:rsidP="004535EE">
      <w:r>
        <w:t xml:space="preserve">bezwaarschrift bekend is gemaakt, beroep instellen bij de rechtbank, voor </w:t>
      </w:r>
    </w:p>
    <w:p w:rsidR="004535EE" w:rsidRDefault="004535EE" w:rsidP="004535EE">
      <w:r>
        <w:t xml:space="preserve">zover op grond van de Algemene Wet Bestuursrecht tegen de bestreden beslissing </w:t>
      </w:r>
    </w:p>
    <w:p w:rsidR="004535EE" w:rsidRDefault="004535EE" w:rsidP="004535EE">
      <w:r>
        <w:t xml:space="preserve">beroep kan worden ingesteld. </w:t>
      </w:r>
    </w:p>
    <w:p w:rsidR="004535EE" w:rsidRDefault="004535EE" w:rsidP="004535EE"/>
    <w:p w:rsidR="004535EE" w:rsidRDefault="004535EE" w:rsidP="004535EE">
      <w:r>
        <w:t> </w:t>
      </w:r>
    </w:p>
    <w:p w:rsidR="00F6159A" w:rsidRDefault="00F6159A">
      <w:r>
        <w:br w:type="page"/>
      </w:r>
    </w:p>
    <w:p w:rsidR="004535EE" w:rsidRDefault="004535EE" w:rsidP="00F6159A">
      <w:pPr>
        <w:pStyle w:val="Kop1"/>
      </w:pPr>
      <w:r>
        <w:lastRenderedPageBreak/>
        <w:t>13. Slotbepalingen</w:t>
      </w:r>
    </w:p>
    <w:p w:rsidR="004535EE" w:rsidRDefault="004535EE" w:rsidP="004535EE"/>
    <w:p w:rsidR="004535EE" w:rsidRDefault="004535EE" w:rsidP="00F6159A">
      <w:pPr>
        <w:pStyle w:val="Kop2"/>
      </w:pPr>
      <w:r>
        <w:t xml:space="preserve">Artikel 13.1 </w:t>
      </w:r>
    </w:p>
    <w:p w:rsidR="004535EE" w:rsidRDefault="004535EE" w:rsidP="004535EE">
      <w:r>
        <w:t xml:space="preserve">1. In gevallen waarin dit reglement niet voorziet en bij verschil van mening over de uitleg van de bepalingen in dit reglement beslist het College voor Promoties. </w:t>
      </w:r>
    </w:p>
    <w:p w:rsidR="004535EE" w:rsidRDefault="004535EE" w:rsidP="004535EE">
      <w:r>
        <w:t xml:space="preserve">2. Het College voor Promoties kan, op voorstel van de rector, in zeer uitzonderlijke gevallen van het reglement afwijken, behoudens bepalingen van dwingend recht. </w:t>
      </w:r>
    </w:p>
    <w:p w:rsidR="004535EE" w:rsidRDefault="004535EE" w:rsidP="004535EE">
      <w:r>
        <w:t xml:space="preserve">3. Verzoeken tot afwijking dienen te zijn gemotiveerd en moeten schriftelijk aan het College voor Promoties worden voorgelegd. </w:t>
      </w:r>
    </w:p>
    <w:p w:rsidR="004535EE" w:rsidRDefault="004535EE" w:rsidP="004535EE"/>
    <w:p w:rsidR="004535EE" w:rsidRDefault="004535EE" w:rsidP="00F6159A">
      <w:pPr>
        <w:pStyle w:val="Kop2"/>
      </w:pPr>
      <w:r>
        <w:t xml:space="preserve">Artikel 13.2 </w:t>
      </w:r>
    </w:p>
    <w:p w:rsidR="004535EE" w:rsidRDefault="004535EE" w:rsidP="004535EE">
      <w:r>
        <w:t>Indien de bepalingen van dit reglement niet in acht worden genomen, is de rector bevoegd de promotie uit te stellen tot een nader door hem te bepalen datum.</w:t>
      </w:r>
    </w:p>
    <w:p w:rsidR="004535EE" w:rsidRDefault="004535EE" w:rsidP="004535EE"/>
    <w:p w:rsidR="004535EE" w:rsidRDefault="004535EE" w:rsidP="004535EE"/>
    <w:p w:rsidR="004535EE" w:rsidRDefault="004535EE" w:rsidP="004535EE">
      <w:r>
        <w:t> </w:t>
      </w:r>
    </w:p>
    <w:p w:rsidR="00F6159A" w:rsidRDefault="00F6159A">
      <w:r>
        <w:br w:type="page"/>
      </w:r>
    </w:p>
    <w:p w:rsidR="004535EE" w:rsidRDefault="004535EE" w:rsidP="00F6159A">
      <w:pPr>
        <w:pStyle w:val="Kop1"/>
      </w:pPr>
      <w:r>
        <w:lastRenderedPageBreak/>
        <w:t>BIJLAGEN</w:t>
      </w:r>
    </w:p>
    <w:p w:rsidR="004535EE" w:rsidRDefault="004535EE" w:rsidP="004535EE"/>
    <w:p w:rsidR="004535EE" w:rsidRDefault="004535EE" w:rsidP="004535EE"/>
    <w:p w:rsidR="004535EE" w:rsidRDefault="004535EE" w:rsidP="00F6159A">
      <w:pPr>
        <w:pStyle w:val="Kop2"/>
      </w:pPr>
      <w:r>
        <w:t xml:space="preserve">Bijlage 1 </w:t>
      </w:r>
    </w:p>
    <w:p w:rsidR="004535EE" w:rsidRDefault="004535EE" w:rsidP="004535EE"/>
    <w:p w:rsidR="004535EE" w:rsidRDefault="004535EE" w:rsidP="004535EE">
      <w:r>
        <w:t xml:space="preserve">UITVOERINGSREGELING ALS BEDOELD IN ARTIKEL 2.5, TWEEDE LID </w:t>
      </w:r>
    </w:p>
    <w:p w:rsidR="004535EE" w:rsidRDefault="004535EE" w:rsidP="004535EE"/>
    <w:p w:rsidR="004535EE" w:rsidRDefault="004535EE" w:rsidP="00751174">
      <w:pPr>
        <w:pStyle w:val="Kop3"/>
      </w:pPr>
      <w:r>
        <w:t xml:space="preserve">A. TOELATING tot het promotietraject in uitzonderingsgevallen op basis van Nederlandse getuigschriften, indien niet voldaan wordt aan de eis neergelegd in artikel 2.5, eerste lid sub a. </w:t>
      </w:r>
    </w:p>
    <w:p w:rsidR="004535EE" w:rsidRDefault="004535EE" w:rsidP="004535EE"/>
    <w:p w:rsidR="004535EE" w:rsidRDefault="00751174" w:rsidP="004535EE">
      <w:r>
        <w:t>Artikel A.1</w:t>
      </w:r>
      <w:r w:rsidR="004535EE">
        <w:t xml:space="preserve"> Doelstelling </w:t>
      </w:r>
    </w:p>
    <w:p w:rsidR="004535EE" w:rsidRDefault="004535EE" w:rsidP="004535EE">
      <w:r>
        <w:t xml:space="preserve">De aspirant-promovendus dient ten behoeve van de </w:t>
      </w:r>
      <w:r w:rsidR="00751174">
        <w:t>College voor Promoties</w:t>
      </w:r>
      <w:r>
        <w:t xml:space="preserve"> aannemelijk te maken dat hij in staat is zelfstandig wetenschappelijk onderzoek te verrichten en met gerede kans op succes een proefschrift kan voltooien.</w:t>
      </w:r>
    </w:p>
    <w:p w:rsidR="004535EE" w:rsidRDefault="004535EE" w:rsidP="004535EE"/>
    <w:p w:rsidR="004535EE" w:rsidRDefault="004535EE" w:rsidP="00751174">
      <w:r>
        <w:t>Artikel A.</w:t>
      </w:r>
      <w:r w:rsidR="00751174">
        <w:t>2</w:t>
      </w:r>
      <w:r>
        <w:t xml:space="preserve"> Bewijsmiddelen </w:t>
      </w:r>
    </w:p>
    <w:p w:rsidR="004535EE" w:rsidRDefault="004535EE" w:rsidP="004535EE">
      <w:r>
        <w:t xml:space="preserve">De aspirant-promovendus dient zijn aanvraag zoveel mogelijk te ondersteunen met getuigschriften, (wetenschappelijke) publicaties, aanbevelingsbrieven ter zake van vervulde functies, op schrift gezette verklaringen van wetenschapsbeoefenaren en van de (beoogd) promotor(es). </w:t>
      </w:r>
    </w:p>
    <w:p w:rsidR="004535EE" w:rsidRDefault="004535EE" w:rsidP="004535EE"/>
    <w:p w:rsidR="004535EE" w:rsidRDefault="004535EE" w:rsidP="00751174">
      <w:r>
        <w:t>Artikel A.</w:t>
      </w:r>
      <w:r w:rsidR="00751174">
        <w:t>3</w:t>
      </w:r>
      <w:r>
        <w:t xml:space="preserve"> Procedure </w:t>
      </w:r>
    </w:p>
    <w:p w:rsidR="004535EE" w:rsidRDefault="004535EE" w:rsidP="004535EE">
      <w:r>
        <w:t xml:space="preserve">1. Conform de vigerende toelatingsprocedure richt de aspirant-promovendus zijn schriftelijk verzoek tot toelating tot het promotietraject, vergezeld van de beschikbare bewijsmiddelen, aan de </w:t>
      </w:r>
      <w:r w:rsidR="00751174">
        <w:t>College voor Promoties</w:t>
      </w:r>
      <w:r>
        <w:t xml:space="preserve">. </w:t>
      </w:r>
    </w:p>
    <w:p w:rsidR="004535EE" w:rsidRDefault="004535EE" w:rsidP="004535EE">
      <w:r>
        <w:t xml:space="preserve">2. De </w:t>
      </w:r>
      <w:r w:rsidR="00751174">
        <w:t>College voor Promoties</w:t>
      </w:r>
      <w:r>
        <w:t xml:space="preserve"> bepaalt op basis van de overgelegde stukken of zij de kandidaat al dan niet in staat acht zelfstandig onderzoek te verrichten dat met een proefschrift kan worden afgerond, een en ander voorafgaand aan een eventuele aanstelling en/of voorafgaand aan de start van het promotieonderzoek. Zo nodig hoort de betrokken </w:t>
      </w:r>
      <w:r w:rsidR="00751174">
        <w:t>College voor Promoties</w:t>
      </w:r>
      <w:r>
        <w:t xml:space="preserve"> de verzoeker. De </w:t>
      </w:r>
      <w:r w:rsidR="00751174">
        <w:t>College voor Promoties</w:t>
      </w:r>
      <w:r>
        <w:t xml:space="preserve"> neemt een schriftelijk en gemotiveerd besluit. Dit kan vergezeld gaan van de aanbeveling geconstateerde deficiënties op te heffen. </w:t>
      </w:r>
    </w:p>
    <w:p w:rsidR="004535EE" w:rsidRDefault="004535EE" w:rsidP="004535EE">
      <w:r>
        <w:t xml:space="preserve">3. De </w:t>
      </w:r>
      <w:r w:rsidR="00751174">
        <w:t>College voor Promoties</w:t>
      </w:r>
      <w:r>
        <w:t xml:space="preserve"> doet van zijn besluit schriftelijk en gemotiveerd binnen zes weken mededeling aan de verzoeker. Indien het besluit niet binnen zes weken kan worden genomen, stelt de </w:t>
      </w:r>
      <w:r w:rsidR="00751174">
        <w:t>College voor Promoties</w:t>
      </w:r>
      <w:r>
        <w:t xml:space="preserve"> de aanvrager daarvan in kennis en noemt daarbij een redelijke termijn waarbinnen het besluit wel tegemoet kan worden gezien.</w:t>
      </w:r>
    </w:p>
    <w:p w:rsidR="004535EE" w:rsidRDefault="004535EE" w:rsidP="004535EE">
      <w:r>
        <w:t xml:space="preserve">4. Bij een positief eindoordeel wordt de verzoeker toegelaten tot het vervolg van de aanmeldprocedure van het promotietraject. </w:t>
      </w:r>
    </w:p>
    <w:p w:rsidR="004535EE" w:rsidRDefault="004535EE" w:rsidP="004535EE">
      <w:r>
        <w:t xml:space="preserve">Bij een negatief eindoordeel wordt de verzoeker niet toegelaten tot het promotietraject. </w:t>
      </w:r>
    </w:p>
    <w:p w:rsidR="004535EE" w:rsidRDefault="004535EE" w:rsidP="004535EE">
      <w:r>
        <w:t xml:space="preserve">5. Hoofdstuk 12 van het promotiereglement is van overeenkomstige toepassing. </w:t>
      </w:r>
    </w:p>
    <w:p w:rsidR="004535EE" w:rsidRDefault="004535EE" w:rsidP="004535EE">
      <w:r>
        <w:t xml:space="preserve">6. Na het besluit van de </w:t>
      </w:r>
      <w:r w:rsidR="00751174">
        <w:t>College voor Promoties</w:t>
      </w:r>
      <w:r>
        <w:t xml:space="preserve"> dat de verzoeker is toegelaten zijn de overige bepalingen van het Promotiereglement van toepassing.</w:t>
      </w:r>
    </w:p>
    <w:p w:rsidR="00751174" w:rsidRDefault="00751174">
      <w:pPr>
        <w:spacing w:line="240" w:lineRule="auto"/>
      </w:pPr>
      <w:r>
        <w:br w:type="page"/>
      </w:r>
    </w:p>
    <w:p w:rsidR="004535EE" w:rsidRDefault="004535EE" w:rsidP="00751174">
      <w:pPr>
        <w:pStyle w:val="Kop3"/>
      </w:pPr>
      <w:r>
        <w:lastRenderedPageBreak/>
        <w:t xml:space="preserve">B. TOELATING tot het promotietraject in uitzonderingsgevallen indien niet voldaan wordt aan de eis neergelegd in artikel 2.5, eerste lid sub a, op basis van buitenlandse getuigschriften </w:t>
      </w:r>
    </w:p>
    <w:p w:rsidR="004535EE" w:rsidRDefault="004535EE" w:rsidP="004535EE"/>
    <w:p w:rsidR="004535EE" w:rsidRDefault="00751174" w:rsidP="004535EE">
      <w:r>
        <w:t>Artikel B.1</w:t>
      </w:r>
      <w:r w:rsidR="004535EE">
        <w:t xml:space="preserve"> Doelstelling </w:t>
      </w:r>
    </w:p>
    <w:p w:rsidR="004535EE" w:rsidRDefault="004535EE" w:rsidP="004535EE">
      <w:r>
        <w:t xml:space="preserve">De aspirant-promovendus dient ten behoeve van de </w:t>
      </w:r>
      <w:r w:rsidR="00751174">
        <w:t>College voor Promoties</w:t>
      </w:r>
      <w:r>
        <w:t xml:space="preserve"> aannemelijk te maken dat hij in staat is zelfstandig wetenschappelijk onderzoek te verrichten en met gerede kans op succes een proefschrift kan voltooien. </w:t>
      </w:r>
    </w:p>
    <w:p w:rsidR="004535EE" w:rsidRDefault="004535EE" w:rsidP="004535EE"/>
    <w:p w:rsidR="004535EE" w:rsidRDefault="00751174" w:rsidP="004535EE">
      <w:r>
        <w:t>Artikel B.2</w:t>
      </w:r>
      <w:r w:rsidR="004535EE">
        <w:t xml:space="preserve"> Bewijsmiddelen </w:t>
      </w:r>
    </w:p>
    <w:p w:rsidR="004535EE" w:rsidRDefault="004535EE" w:rsidP="004535EE">
      <w:r>
        <w:t xml:space="preserve">De aspirant-promovendus dient zijn aanvraag zoveel mogelijk te ondersteunen met getuigschriften, (wetenschappelijke) publicaties, aanbevelingsbrieven ter zake van vervulde functies, op schrift gezette verklaringen van wetenschapsbeoefenaren en van de (beoogde) promotor. </w:t>
      </w:r>
    </w:p>
    <w:p w:rsidR="004535EE" w:rsidRDefault="004535EE" w:rsidP="004535EE"/>
    <w:p w:rsidR="004535EE" w:rsidRDefault="00751174" w:rsidP="004535EE">
      <w:r>
        <w:t>Artikel B.3</w:t>
      </w:r>
      <w:r w:rsidR="004535EE">
        <w:t xml:space="preserve"> Procedure </w:t>
      </w:r>
    </w:p>
    <w:p w:rsidR="004535EE" w:rsidRDefault="004535EE" w:rsidP="004535EE">
      <w:r>
        <w:t xml:space="preserve">1. Conform de vigerende toelatingsprocedure richt de aspirant-promovendus zijn schriftelijk verzoek tot toelating tot het promotietraject, vergezeld van de beschikbare bewijsmiddelen aan de </w:t>
      </w:r>
      <w:r w:rsidR="00751174">
        <w:t>College voor Promoties</w:t>
      </w:r>
      <w:r>
        <w:t xml:space="preserve">. Deze vergelijkt de buitenlandse vooropleiding met de Nederlandse standaard. </w:t>
      </w:r>
    </w:p>
    <w:p w:rsidR="004535EE" w:rsidRDefault="004535EE" w:rsidP="004535EE">
      <w:r>
        <w:t xml:space="preserve">2. De </w:t>
      </w:r>
      <w:r w:rsidR="00751174">
        <w:t>College voor Promoties</w:t>
      </w:r>
      <w:r>
        <w:t xml:space="preserve"> bepaalt op basis van de overgelegde stukken of zij de kandidaat al dan niet in staat acht zelfstandig onderzoek te verrichten dat met een proefschrift kan worden afgerond, een en ander voorafgaand aan een eventuele aanstelling en/of voorafgaand aan de start van het promotieonderzoek. Zo nodig hoort de betrokken </w:t>
      </w:r>
      <w:r w:rsidR="00751174">
        <w:t>College voor Promoties</w:t>
      </w:r>
      <w:r>
        <w:t xml:space="preserve"> de verzoeker. De </w:t>
      </w:r>
      <w:r w:rsidR="00751174">
        <w:t>College voor Promoties</w:t>
      </w:r>
      <w:r>
        <w:t xml:space="preserve"> neemt een schriftelijk en gemotiveerd besluit. </w:t>
      </w:r>
    </w:p>
    <w:p w:rsidR="004535EE" w:rsidRDefault="004535EE" w:rsidP="004535EE">
      <w:r>
        <w:t xml:space="preserve">3. De </w:t>
      </w:r>
      <w:r w:rsidR="00751174">
        <w:t>College voor Promoties</w:t>
      </w:r>
      <w:r>
        <w:t xml:space="preserve"> doet van zijn besluit schriftelijk en gemotiveerd binnen zes weken mededeling aan de verzoeker. Indien het besluit niet binnen zes weken kan worden genomen, stelt de </w:t>
      </w:r>
      <w:r w:rsidR="00751174">
        <w:t>College voor Promoties</w:t>
      </w:r>
      <w:r>
        <w:t xml:space="preserve"> de aanvrager daarvan in kennis en noemt daarbij een redelijke termijn waarbinnen het besluit wel tegemoet kan worden gezien. </w:t>
      </w:r>
    </w:p>
    <w:p w:rsidR="004535EE" w:rsidRDefault="004535EE" w:rsidP="004535EE">
      <w:r>
        <w:t xml:space="preserve">4. Bij een positief eindoordeel wordt de </w:t>
      </w:r>
      <w:r w:rsidR="00630736">
        <w:t>verzoeker toegelaten tot het</w:t>
      </w:r>
      <w:bookmarkStart w:id="0" w:name="_GoBack"/>
      <w:bookmarkEnd w:id="0"/>
      <w:r>
        <w:t xml:space="preserve"> vervolg van de aanmeldprocedure van promotietraject. </w:t>
      </w:r>
    </w:p>
    <w:p w:rsidR="004535EE" w:rsidRDefault="004535EE" w:rsidP="004535EE">
      <w:r>
        <w:t xml:space="preserve">Bij een negatief eindoordeel wordt de verzoeker niet toegelaten tot het promotietraject. </w:t>
      </w:r>
    </w:p>
    <w:p w:rsidR="004535EE" w:rsidRDefault="004535EE" w:rsidP="004535EE">
      <w:r>
        <w:t xml:space="preserve">5. Hoofdstuk 12 van het Promotiereglement is van overeenkomstige toepassing. </w:t>
      </w:r>
    </w:p>
    <w:p w:rsidR="004535EE" w:rsidRDefault="004535EE" w:rsidP="004535EE">
      <w:r>
        <w:t xml:space="preserve">6. Na het besluit dat de verzoeker is toegelaten tot het promotietraject zijn de </w:t>
      </w:r>
    </w:p>
    <w:p w:rsidR="004535EE" w:rsidRDefault="004535EE" w:rsidP="004535EE">
      <w:r>
        <w:t>overige bepalingen van het Promotiereglement van toepassing. </w:t>
      </w:r>
    </w:p>
    <w:p w:rsidR="00F6159A" w:rsidRDefault="00F6159A"/>
    <w:p w:rsidR="00F6159A" w:rsidRDefault="00F6159A">
      <w:pPr>
        <w:spacing w:line="240" w:lineRule="auto"/>
        <w:rPr>
          <w:rFonts w:asciiTheme="majorHAnsi" w:eastAsiaTheme="majorEastAsia" w:hAnsiTheme="majorHAnsi" w:cstheme="majorBidi"/>
          <w:b/>
          <w:bCs/>
          <w:color w:val="4F81BD" w:themeColor="accent1"/>
          <w:sz w:val="26"/>
          <w:szCs w:val="26"/>
        </w:rPr>
      </w:pPr>
      <w:r>
        <w:br w:type="page"/>
      </w:r>
    </w:p>
    <w:p w:rsidR="004535EE" w:rsidRDefault="004535EE" w:rsidP="00F6159A">
      <w:pPr>
        <w:pStyle w:val="Kop2"/>
      </w:pPr>
      <w:r>
        <w:lastRenderedPageBreak/>
        <w:t>Bijlage 2</w:t>
      </w:r>
    </w:p>
    <w:p w:rsidR="00F6159A" w:rsidRPr="00F6159A" w:rsidRDefault="00F6159A" w:rsidP="00F6159A"/>
    <w:p w:rsidR="004535EE" w:rsidRDefault="004535EE" w:rsidP="00751174">
      <w:pPr>
        <w:pStyle w:val="Kop3"/>
      </w:pPr>
      <w:r>
        <w:t>PROTOCOL VOOR DE PROMOTIEPLECHTIGHEID</w:t>
      </w:r>
    </w:p>
    <w:p w:rsidR="004535EE" w:rsidRDefault="004535EE" w:rsidP="004535EE"/>
    <w:p w:rsidR="00E76688" w:rsidRDefault="004535EE" w:rsidP="00E76688">
      <w:pPr>
        <w:rPr>
          <w:rFonts w:ascii="Times New Roman" w:hAnsi="Times New Roman"/>
          <w:sz w:val="24"/>
          <w:szCs w:val="24"/>
        </w:rPr>
      </w:pPr>
      <w:r>
        <w:t xml:space="preserve">De TUA en de TUK hebben voor de promotieplechtigheid elk eigen protocollen opgesteld. </w:t>
      </w:r>
      <w:r w:rsidR="00E76688">
        <w:t>Hier volgt het protocol van de TU Kampen</w:t>
      </w:r>
      <w:r w:rsidR="002542DE">
        <w:t xml:space="preserve"> (voor een promotieplechtigheid beginnende om 15.00 uur)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14.50 uur: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hanging="567"/>
        <w:rPr>
          <w:rFonts w:asciiTheme="majorHAnsi" w:hAnsiTheme="majorHAnsi"/>
        </w:rPr>
      </w:pPr>
      <w:r w:rsidRPr="00E76688">
        <w:rPr>
          <w:rFonts w:asciiTheme="majorHAnsi" w:hAnsiTheme="majorHAnsi"/>
        </w:rPr>
        <w:t>a)</w:t>
      </w:r>
      <w:r w:rsidRPr="00E76688">
        <w:rPr>
          <w:rFonts w:asciiTheme="majorHAnsi" w:hAnsiTheme="majorHAnsi"/>
        </w:rPr>
        <w:tab/>
      </w:r>
      <w:r w:rsidRPr="00E76688">
        <w:rPr>
          <w:rFonts w:asciiTheme="majorHAnsi" w:hAnsiTheme="majorHAnsi"/>
          <w:u w:val="single"/>
        </w:rPr>
        <w:t>controle van de stukken</w:t>
      </w:r>
      <w:r w:rsidRPr="00E76688">
        <w:rPr>
          <w:rFonts w:asciiTheme="majorHAnsi" w:hAnsiTheme="majorHAnsi"/>
        </w:rPr>
        <w: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rPr>
          <w:rFonts w:asciiTheme="majorHAnsi" w:hAnsiTheme="majorHAnsi"/>
        </w:rPr>
      </w:pPr>
      <w:r w:rsidRPr="00E76688">
        <w:rPr>
          <w:rFonts w:asciiTheme="majorHAnsi" w:hAnsiTheme="majorHAnsi"/>
        </w:rPr>
        <w:t>- doctoraalbul</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rPr>
          <w:rFonts w:asciiTheme="majorHAnsi" w:hAnsiTheme="majorHAnsi"/>
        </w:rPr>
      </w:pPr>
      <w:r w:rsidRPr="00E76688">
        <w:rPr>
          <w:rFonts w:asciiTheme="majorHAnsi" w:hAnsiTheme="majorHAnsi"/>
        </w:rPr>
        <w:t>- doctorsbul</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hanging="567"/>
        <w:rPr>
          <w:rFonts w:asciiTheme="majorHAnsi" w:hAnsiTheme="majorHAnsi"/>
        </w:rPr>
      </w:pPr>
      <w:r w:rsidRPr="00E76688">
        <w:rPr>
          <w:rFonts w:asciiTheme="majorHAnsi" w:hAnsiTheme="majorHAnsi"/>
        </w:rPr>
        <w:t xml:space="preserve">b) </w:t>
      </w:r>
      <w:r w:rsidRPr="00E76688">
        <w:rPr>
          <w:rFonts w:asciiTheme="majorHAnsi" w:hAnsiTheme="majorHAnsi"/>
        </w:rPr>
        <w:tab/>
      </w:r>
      <w:r w:rsidRPr="00E76688">
        <w:rPr>
          <w:rFonts w:asciiTheme="majorHAnsi" w:hAnsiTheme="majorHAnsi"/>
          <w:u w:val="single"/>
        </w:rPr>
        <w:t>regeling van de oppositie</w:t>
      </w:r>
      <w:r w:rsidRPr="00E76688">
        <w:rPr>
          <w:rFonts w:asciiTheme="majorHAnsi" w:hAnsiTheme="majorHAnsi"/>
        </w:rPr>
        <w: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rPr>
          <w:rFonts w:asciiTheme="majorHAnsi" w:hAnsiTheme="majorHAnsi"/>
        </w:rPr>
      </w:pPr>
      <w:r w:rsidRPr="00E76688">
        <w:rPr>
          <w:rFonts w:asciiTheme="majorHAnsi" w:hAnsiTheme="majorHAnsi"/>
        </w:rPr>
        <w:t>-introductie van het proefschrift door de promovendus (duurt niet langer dan 10 minuten);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rPr>
          <w:rFonts w:asciiTheme="majorHAnsi" w:hAnsiTheme="majorHAnsi"/>
        </w:rPr>
      </w:pPr>
      <w:r w:rsidRPr="00E76688">
        <w:rPr>
          <w:rFonts w:asciiTheme="majorHAnsi" w:hAnsiTheme="majorHAnsi"/>
        </w:rPr>
        <w:t>- tijdens of na deze introductie geeft de voorzitter het woord aan wie zich voor oppositie heeft/hebben aangemeld;</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3"/>
        <w:rPr>
          <w:rFonts w:asciiTheme="majorHAnsi" w:hAnsiTheme="majorHAnsi"/>
        </w:rPr>
      </w:pPr>
      <w:r w:rsidRPr="00E76688">
        <w:rPr>
          <w:rFonts w:asciiTheme="majorHAnsi" w:hAnsiTheme="majorHAnsi"/>
        </w:rPr>
        <w:t>- vervolgens geeft de voorzitter het woord aan hoogleraren/UD-ers die wensen te opponeren.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418"/>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418" w:hanging="851"/>
        <w:rPr>
          <w:rFonts w:asciiTheme="majorHAnsi" w:hAnsiTheme="majorHAnsi"/>
        </w:rPr>
      </w:pPr>
      <w:r w:rsidRPr="00E76688">
        <w:rPr>
          <w:rFonts w:asciiTheme="majorHAnsi" w:hAnsiTheme="majorHAnsi"/>
        </w:rPr>
        <w:t>N.B.:</w:t>
      </w:r>
      <w:r w:rsidRPr="00E76688">
        <w:rPr>
          <w:rFonts w:asciiTheme="majorHAnsi" w:hAnsiTheme="majorHAnsi"/>
        </w:rPr>
        <w:tab/>
        <w:t xml:space="preserve">Aanspraak door </w:t>
      </w:r>
      <w:r w:rsidRPr="00E76688">
        <w:rPr>
          <w:rFonts w:asciiTheme="majorHAnsi" w:hAnsiTheme="majorHAnsi"/>
          <w:u w:val="single"/>
        </w:rPr>
        <w:t>allen</w:t>
      </w:r>
      <w:r w:rsidRPr="00E76688">
        <w:rPr>
          <w:rFonts w:asciiTheme="majorHAnsi" w:hAnsiTheme="majorHAnsi"/>
        </w:rPr>
        <w:t>: mijnheer de promovendus (evt. geachte/zeer geachte/hooggeachte defendens).</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14.55 uur: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De pedel leidt de promovendus en paranimfen naar hun plaats.</w:t>
      </w:r>
    </w:p>
    <w:p w:rsidR="00E76688" w:rsidRPr="00E76688" w:rsidRDefault="00E76688" w:rsidP="00E76688">
      <w:pPr>
        <w:numPr>
          <w:ilvl w:val="12"/>
          <w:numId w:val="0"/>
        </w:numPr>
        <w:tabs>
          <w:tab w:val="left" w:pos="0"/>
          <w:tab w:val="left" w:pos="566"/>
          <w:tab w:val="left" w:pos="1132"/>
          <w:tab w:val="left" w:pos="1418"/>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418" w:hanging="852"/>
        <w:rPr>
          <w:rFonts w:asciiTheme="majorHAnsi" w:hAnsiTheme="majorHAnsi"/>
        </w:rPr>
      </w:pPr>
      <w:r w:rsidRPr="00E76688">
        <w:rPr>
          <w:rFonts w:asciiTheme="majorHAnsi" w:hAnsiTheme="majorHAnsi"/>
        </w:rPr>
        <w:t>N.B.:</w:t>
      </w:r>
      <w:r w:rsidRPr="00E76688">
        <w:rPr>
          <w:rFonts w:asciiTheme="majorHAnsi" w:hAnsiTheme="majorHAnsi"/>
        </w:rPr>
        <w:tab/>
      </w:r>
      <w:r w:rsidRPr="00E76688">
        <w:rPr>
          <w:rFonts w:asciiTheme="majorHAnsi" w:hAnsiTheme="majorHAnsi"/>
        </w:rPr>
        <w:tab/>
        <w:t xml:space="preserve">de leden van het curatorium, evt. emeritihoogleraren (zónder toga) en de overige docenten hebben hun (gereserveerde) plaats (ieder op eigen gelegenheid) al ingenomen. </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15.00 uur: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De pedel leidt de stoet binnen (met aankondiging `de senaat'):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rector, promotor, evt. gas</w:t>
      </w:r>
      <w:r w:rsidRPr="00E76688">
        <w:rPr>
          <w:rFonts w:asciiTheme="majorHAnsi" w:hAnsiTheme="majorHAnsi"/>
        </w:rPr>
        <w:softHyphen/>
        <w:t>ten, pro-rector, overige (eme</w:t>
      </w:r>
      <w:r w:rsidRPr="00E76688">
        <w:rPr>
          <w:rFonts w:asciiTheme="majorHAnsi" w:hAnsiTheme="majorHAnsi"/>
        </w:rPr>
        <w:softHyphen/>
        <w:t>riti)hoogleraren naar anciënniteit.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[Bij de aankondiging `de senaat' gaan alle aanwezigen staan.]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[De emeritihoogleraren dragen toga als zij meelopen in de stoet. Zij nemen plaats aan de tafel links, de overige hoogleraren (met evt. gasten) nemen plaats aan de tafels rechts. De pedel neemt plaats op de 1e stoel van de 1e of 2e rij links: naast of achter de naaste familie.]</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1.</w:t>
      </w:r>
      <w:r w:rsidRPr="00E76688">
        <w:rPr>
          <w:rFonts w:asciiTheme="majorHAnsi" w:hAnsiTheme="majorHAnsi"/>
        </w:rPr>
        <w:tab/>
        <w:t>OPENING DOOR DE RECTOR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lastRenderedPageBreak/>
        <w:t xml:space="preserve">De voorzitter bestijgt de katheder, </w:t>
      </w:r>
      <w:r w:rsidRPr="00E76688">
        <w:rPr>
          <w:rFonts w:asciiTheme="majorHAnsi" w:hAnsiTheme="majorHAnsi"/>
          <w:u w:val="single"/>
        </w:rPr>
        <w:t>zet de baret af (zo doen ook de andere hoogleraren)</w:t>
      </w:r>
      <w:r w:rsidRPr="00E76688">
        <w:rPr>
          <w:rFonts w:asciiTheme="majorHAnsi" w:hAnsiTheme="majorHAnsi"/>
        </w:rPr>
        <w:t>, opent de zitting met hamerslag en zegt: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Ik verklaar deze openbare zitting van de academische senaat voor geopend en ga u voor in gebed.</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Leest dan het volgende formuliergebed:</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Almachtige God, Vader van onze Here Jezus Christus,</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Wij roepen uw naam aan bij het begin van deze samenkomst, waarin een leerling van deze universiteit gereed staat zijn dissertatie te verdedigen. Wij vragen U eerbiedig om alle hulp voor hem en voor ons allen en om uw zegen over deze vergadering. Laat onze arbeid dienstbaar mogen zijn aan de eer van uw Naam. Amen.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 xml:space="preserve">Dan beduidt hij </w:t>
      </w:r>
      <w:r w:rsidRPr="00E76688">
        <w:rPr>
          <w:rFonts w:asciiTheme="majorHAnsi" w:hAnsiTheme="majorHAnsi"/>
          <w:u w:val="single"/>
        </w:rPr>
        <w:t>allen</w:t>
      </w:r>
      <w:r w:rsidRPr="00E76688">
        <w:rPr>
          <w:rFonts w:asciiTheme="majorHAnsi" w:hAnsiTheme="majorHAnsi"/>
        </w:rPr>
        <w:t xml:space="preserve"> (senaat en publiek) te gaan zitten en zegt: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Ik verzoek u, mijnheer de promovendus, zich te pre</w:t>
      </w:r>
      <w:r w:rsidRPr="00E76688">
        <w:rPr>
          <w:rFonts w:asciiTheme="majorHAnsi" w:hAnsiTheme="majorHAnsi"/>
        </w:rPr>
        <w:softHyphen/>
        <w:t>senteren voor de disputatie.</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voorzitter verlaat daarop de katheder en nodigt met een handgebaar de pro</w:t>
      </w:r>
      <w:r w:rsidRPr="00E76688">
        <w:rPr>
          <w:rFonts w:asciiTheme="majorHAnsi" w:hAnsiTheme="majorHAnsi"/>
        </w:rPr>
        <w:softHyphen/>
        <w:t>movendus uit zijn plaats in te ne</w:t>
      </w:r>
      <w:r w:rsidRPr="00E76688">
        <w:rPr>
          <w:rFonts w:asciiTheme="majorHAnsi" w:hAnsiTheme="majorHAnsi"/>
        </w:rPr>
        <w:softHyphen/>
        <w:t>men en gaat daarna zitten.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promovendus bestijgt de katheder, terwijl de paranimfen zich voor de katheder links en rechts opstellen (of op die plaats gaan zitten).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2.</w:t>
      </w:r>
      <w:r w:rsidRPr="00E76688">
        <w:rPr>
          <w:rFonts w:asciiTheme="majorHAnsi" w:hAnsiTheme="majorHAnsi"/>
        </w:rPr>
        <w:tab/>
        <w:t>LEZING DOOR DE PROMOVENDUS VAN HET FORMULIER VÓÓR DE VERDEDIGING</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Op gezag van de rector van deze universiteit en met machtiging van de senaat sta ik nu gereed tot de openlijke verdediging van mijn proefschrift, dat tot onderwerp heeft: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teneinde aldus de graad van doctor in de theologie te verwerven; ik doe dit onder inroeping van de hulp van God en ik verzoek al</w:t>
      </w:r>
      <w:r w:rsidRPr="00E76688">
        <w:rPr>
          <w:rFonts w:asciiTheme="majorHAnsi" w:hAnsiTheme="majorHAnsi"/>
        </w:rPr>
        <w:softHyphen/>
        <w:t>len die mij de eer willen aandoen tegen mijn proefschrift [en de daar</w:t>
      </w:r>
      <w:r w:rsidRPr="00E76688">
        <w:rPr>
          <w:rFonts w:asciiTheme="majorHAnsi" w:hAnsiTheme="majorHAnsi"/>
        </w:rPr>
        <w:softHyphen/>
        <w:t>bij gevoegde stellingen] te opponeren, hun bedenkingen en de gron</w:t>
      </w:r>
      <w:r w:rsidRPr="00E76688">
        <w:rPr>
          <w:rFonts w:asciiTheme="majorHAnsi" w:hAnsiTheme="majorHAnsi"/>
        </w:rPr>
        <w:softHyphen/>
        <w:t>den waarop zij rusten duidelijk en bondig kenbaar te maken.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Op verzoek van de rector zal ik nu eerst ter inleiding van de oppositie voor u een korte samenvatting bieden van het in mijn proefschrift beschreven onderzoek (max. 10 min.).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3.</w:t>
      </w:r>
      <w:r w:rsidRPr="00E76688">
        <w:rPr>
          <w:rFonts w:asciiTheme="majorHAnsi" w:hAnsiTheme="majorHAnsi"/>
        </w:rPr>
        <w:tab/>
        <w:t>DISPUTATIE</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voorzitter gaat staan en zegt: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Bij mij heeft/hebben zich voor oppositie aangemeld: N.N. Aan N.N. is thans het woord.</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708" w:hanging="708"/>
        <w:rPr>
          <w:rFonts w:asciiTheme="majorHAnsi" w:hAnsiTheme="majorHAnsi"/>
        </w:rPr>
      </w:pPr>
      <w:r w:rsidRPr="00E76688">
        <w:rPr>
          <w:rFonts w:asciiTheme="majorHAnsi" w:hAnsiTheme="majorHAnsi"/>
        </w:rPr>
        <w:t xml:space="preserve">N.B.: </w:t>
      </w:r>
      <w:r w:rsidRPr="00E76688">
        <w:rPr>
          <w:rFonts w:asciiTheme="majorHAnsi" w:hAnsiTheme="majorHAnsi"/>
        </w:rPr>
        <w:tab/>
        <w:t>wanneer een onbekende uit het publiek opstaat, kàn de voorzitter gaan staan en zeggen: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Pardon, naar academisch gebruik kunnen alleen zíj het woord nemen, die tot het inbren</w:t>
      </w:r>
      <w:r w:rsidRPr="00E76688">
        <w:rPr>
          <w:rFonts w:asciiTheme="majorHAnsi" w:hAnsiTheme="majorHAnsi"/>
        </w:rPr>
        <w:softHyphen/>
        <w:t>gen van bedenkingen toestemming van de voorzitter hebben verkregen.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lastRenderedPageBreak/>
        <w:t>U heeft zich niet bij mij gemeld, ik kan u dus het woord niet ver</w:t>
      </w:r>
      <w:r w:rsidRPr="00E76688">
        <w:rPr>
          <w:rFonts w:asciiTheme="majorHAnsi" w:hAnsiTheme="majorHAnsi"/>
        </w:rPr>
        <w:softHyphen/>
        <w:t>le</w:t>
      </w:r>
      <w:r w:rsidRPr="00E76688">
        <w:rPr>
          <w:rFonts w:asciiTheme="majorHAnsi" w:hAnsiTheme="majorHAnsi"/>
        </w:rPr>
        <w:softHyphen/>
        <w:t>nen.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u w:val="single"/>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u w:val="single"/>
        </w:rPr>
        <w:t>Tijdens of na</w:t>
      </w:r>
      <w:r w:rsidRPr="00E76688">
        <w:rPr>
          <w:rFonts w:asciiTheme="majorHAnsi" w:hAnsiTheme="majorHAnsi"/>
        </w:rPr>
        <w:t xml:space="preserve"> de beantwoording door de promovendus van de oppositie uit het publiek staat de voorzitter op en zegt: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Het woord is nu aan de hoogleraar N.N./de universitair (hoofd)</w:t>
      </w:r>
      <w:r w:rsidRPr="00E76688">
        <w:rPr>
          <w:rFonts w:asciiTheme="majorHAnsi" w:hAnsiTheme="majorHAnsi"/>
        </w:rPr>
        <w:softHyphen/>
        <w:t xml:space="preserve"> docent N.N.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 xml:space="preserve">N.B.: </w:t>
      </w:r>
      <w:r w:rsidRPr="00E76688">
        <w:rPr>
          <w:rFonts w:asciiTheme="majorHAnsi" w:hAnsiTheme="majorHAnsi"/>
        </w:rPr>
        <w:tab/>
        <w:t>alleen de naam vermelden, geen voorletters, titel of graad.</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16.00 uur: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De pedel gaat staan en zegt duidelijk hoorbaar `hora finita est', waarna zij (hij) weer gaat zitten.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promovendus rondt zijn beantwoording in enkele zinnen af en gaat over tot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4.</w:t>
      </w:r>
      <w:r w:rsidRPr="00E76688">
        <w:rPr>
          <w:rFonts w:asciiTheme="majorHAnsi" w:hAnsiTheme="majorHAnsi"/>
        </w:rPr>
        <w:tab/>
        <w:t>LEZING DOOR DE PROMOVENDUS VAN HET FORMULIER NÀ DE VER</w:t>
      </w:r>
      <w:r w:rsidRPr="00E76688">
        <w:rPr>
          <w:rFonts w:asciiTheme="majorHAnsi" w:hAnsiTheme="majorHAnsi"/>
        </w:rPr>
        <w:softHyphen/>
        <w:t>DEDIGING</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Nu de verdediging van mijn proefschrift is geëindigd, wil ik voordat de senaat van deze universiteit zich beraadt of de graad van doc</w:t>
      </w:r>
      <w:r w:rsidRPr="00E76688">
        <w:rPr>
          <w:rFonts w:asciiTheme="majorHAnsi" w:hAnsiTheme="majorHAnsi"/>
        </w:rPr>
        <w:softHyphen/>
        <w:t>tor in de theologie mij verleend kan worden, vóór alles God dank brengen voor al Zijn goedheid aan mij bij mijn studie en in deze plech</w:t>
      </w:r>
      <w:r w:rsidRPr="00E76688">
        <w:rPr>
          <w:rFonts w:asciiTheme="majorHAnsi" w:hAnsiTheme="majorHAnsi"/>
        </w:rPr>
        <w:softHyphen/>
        <w:t>tigheid bewezen;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verder wil ik dank betuigen aan rector en senaat voor hun machti</w:t>
      </w:r>
      <w:r w:rsidRPr="00E76688">
        <w:rPr>
          <w:rFonts w:asciiTheme="majorHAnsi" w:hAnsiTheme="majorHAnsi"/>
        </w:rPr>
        <w:softHyphen/>
        <w:t>ging en medewerking; aan mijn hooggeachte promotor voor zijn voor</w:t>
      </w:r>
      <w:r w:rsidRPr="00E76688">
        <w:rPr>
          <w:rFonts w:asciiTheme="majorHAnsi" w:hAnsiTheme="majorHAnsi"/>
        </w:rPr>
        <w:softHyphen/>
        <w:t>lichting; aan mijn opponenten voor de eer van hun bestrijding; aan mijn paranim</w:t>
      </w:r>
      <w:r w:rsidRPr="00E76688">
        <w:rPr>
          <w:rFonts w:asciiTheme="majorHAnsi" w:hAnsiTheme="majorHAnsi"/>
        </w:rPr>
        <w:softHyphen/>
        <w:t>fen voor hun bijstand; en aan allen, die met hun te</w:t>
      </w:r>
      <w:r w:rsidRPr="00E76688">
        <w:rPr>
          <w:rFonts w:asciiTheme="majorHAnsi" w:hAnsiTheme="majorHAnsi"/>
        </w:rPr>
        <w:softHyphen/>
        <w:t>genwoordigheid de plechtigheid van deze samenkomst hebben ver</w:t>
      </w:r>
      <w:r w:rsidRPr="00E76688">
        <w:rPr>
          <w:rFonts w:asciiTheme="majorHAnsi" w:hAnsiTheme="majorHAnsi"/>
        </w:rPr>
        <w:softHyphen/>
        <w:t>hoogd.</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Hierna verlaat de promovendus de katheder en begeeft zich met zijn pa</w:t>
      </w:r>
      <w:r w:rsidRPr="00E76688">
        <w:rPr>
          <w:rFonts w:asciiTheme="majorHAnsi" w:hAnsiTheme="majorHAnsi"/>
        </w:rPr>
        <w:softHyphen/>
        <w:t>ranimfen naar zijn plaats en blijft staan.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pedel leidt, terwijl alle aanwezigen gaan staan, de hoogleraren (</w:t>
      </w:r>
      <w:r w:rsidRPr="00E76688">
        <w:rPr>
          <w:rFonts w:asciiTheme="majorHAnsi" w:hAnsiTheme="majorHAnsi"/>
          <w:u w:val="single"/>
        </w:rPr>
        <w:t>die hun baret hebben opgezet</w:t>
      </w:r>
      <w:r w:rsidRPr="00E76688">
        <w:rPr>
          <w:rFonts w:asciiTheme="majorHAnsi" w:hAnsiTheme="majorHAnsi"/>
        </w:rPr>
        <w:t>) weg voor de beraadslaging.</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5.</w:t>
      </w:r>
      <w:r w:rsidRPr="00E76688">
        <w:rPr>
          <w:rFonts w:asciiTheme="majorHAnsi" w:hAnsiTheme="majorHAnsi"/>
        </w:rPr>
        <w:tab/>
        <w:t>BERAADSLAGING</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beraadslaging dient zo kort te duren als maar enigszins mogelijk is. Na de beraad</w:t>
      </w:r>
      <w:r w:rsidRPr="00E76688">
        <w:rPr>
          <w:rFonts w:asciiTheme="majorHAnsi" w:hAnsiTheme="majorHAnsi"/>
        </w:rPr>
        <w:softHyphen/>
        <w:t>slaging leidt de pedel (die buiten de kamer wacht) de senaat weer binnen (met de aankondiging `de senaat'; de aanwezigen gaan staan).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promotor heeft (en houdt) de doctorsbul bij zich.</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voorzitter (</w:t>
      </w:r>
      <w:r w:rsidRPr="00E76688">
        <w:rPr>
          <w:rFonts w:asciiTheme="majorHAnsi" w:hAnsiTheme="majorHAnsi"/>
          <w:u w:val="single"/>
        </w:rPr>
        <w:t>die evenals de overige hoogleraren de baret ophoudt tot en met punt 7</w:t>
      </w:r>
      <w:r w:rsidRPr="00E76688">
        <w:rPr>
          <w:rFonts w:asciiTheme="majorHAnsi" w:hAnsiTheme="majorHAnsi"/>
        </w:rPr>
        <w:t>) bestijgt de katheder, beduidt het publiek te gaan zitten (de hoogleraren blijven staan tot en met punt 7) en geeft het iudicium</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6.</w:t>
      </w:r>
      <w:r w:rsidRPr="00E76688">
        <w:rPr>
          <w:rFonts w:asciiTheme="majorHAnsi" w:hAnsiTheme="majorHAnsi"/>
        </w:rPr>
        <w:tab/>
        <w:t>MEDEDELING DOOR DE VOORZITTER VAN HET IUDICIUM</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lastRenderedPageBreak/>
        <w:t>Mijnheer de promovendus, de senaat, kennis genomen hebbende van uw proefschrift [en de daarbij gevoegde stellingen] en gehoord hebbende uw verdediging, heeft besloten u de graad van doctor theologiae te verlenen (evt.: en dit, gelet op uw bijzondere verdiensten, onder toekenning van het predicaat `cum laude').</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Ik verzoek nu uw promotor, de hoogleraar N.N. (N.B.: alleen de naam vermel</w:t>
      </w:r>
      <w:r w:rsidRPr="00E76688">
        <w:rPr>
          <w:rFonts w:asciiTheme="majorHAnsi" w:hAnsiTheme="majorHAnsi"/>
        </w:rPr>
        <w:softHyphen/>
        <w:t>den, geen voorletters, titel of graad), zich te kwijten van de hem opgedragen taak en u op de gebruikelijke wijze met deze waardigheid te bekle</w:t>
      </w:r>
      <w:r w:rsidRPr="00E76688">
        <w:rPr>
          <w:rFonts w:asciiTheme="majorHAnsi" w:hAnsiTheme="majorHAnsi"/>
        </w:rPr>
        <w:softHyphen/>
        <w:t>den.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voorzitter verlaat de katheder, de promotor bestijgt de katheder en gaat over tot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7.</w:t>
      </w:r>
      <w:r w:rsidRPr="00E76688">
        <w:rPr>
          <w:rFonts w:asciiTheme="majorHAnsi" w:hAnsiTheme="majorHAnsi"/>
        </w:rPr>
        <w:tab/>
        <w:t>DE EIGENLIJKE PROMOTIE</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promotor zegt: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Daartoe gemachtigd door rector en senaat van deze universiteit, verklaar ik (volgt titel, voornaam/voornamen en achternaam van de promotor),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 xml:space="preserve">u (volgt naam/voornamen en achternaam van de promovendus), </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tot doctor in de theologie en verleen u het recht de doctorstitel te voeren en uw aanspraken te doen gelden op al wat de wettig ge</w:t>
      </w:r>
      <w:r w:rsidRPr="00E76688">
        <w:rPr>
          <w:rFonts w:asciiTheme="majorHAnsi" w:hAnsiTheme="majorHAnsi"/>
        </w:rPr>
        <w:softHyphen/>
        <w:t>cre</w:t>
      </w:r>
      <w:r w:rsidRPr="00E76688">
        <w:rPr>
          <w:rFonts w:asciiTheme="majorHAnsi" w:hAnsiTheme="majorHAnsi"/>
        </w:rPr>
        <w:softHyphen/>
        <w:t>ëerde doctor in de theologie toekomt, en op de bevoegdheden aan deze titel verbonden.</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rPr>
          <w:rFonts w:asciiTheme="majorHAnsi" w:hAnsiTheme="majorHAnsi"/>
        </w:rPr>
      </w:pPr>
      <w:r w:rsidRPr="00E76688">
        <w:rPr>
          <w:rFonts w:asciiTheme="majorHAnsi" w:hAnsiTheme="majorHAnsi"/>
        </w:rPr>
        <w:t>Als bewijs hiervan overhandig ik u het diploma, ondertekend door rector en pro-rector en voorzien van het grootzegel van deze uni</w:t>
      </w:r>
      <w:r w:rsidRPr="00E76688">
        <w:rPr>
          <w:rFonts w:asciiTheme="majorHAnsi" w:hAnsiTheme="majorHAnsi"/>
        </w:rPr>
        <w:softHyphen/>
        <w:t>versiteit.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Na het uitspreken van deze formule komt de promotor van de katheder af, overhan</w:t>
      </w:r>
      <w:r w:rsidRPr="00E76688">
        <w:rPr>
          <w:rFonts w:asciiTheme="majorHAnsi" w:hAnsiTheme="majorHAnsi"/>
        </w:rPr>
        <w:softHyphen/>
        <w:t>digt de doctorsbul aan de gepromoveerde, die op hem toekomt, en geeft hem daarna de hand.</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 xml:space="preserve">De gepromoveerde herneemt zijn plaats, </w:t>
      </w:r>
      <w:r w:rsidRPr="00E76688">
        <w:rPr>
          <w:rFonts w:asciiTheme="majorHAnsi" w:hAnsiTheme="majorHAnsi"/>
          <w:u w:val="single"/>
        </w:rPr>
        <w:t>de promotor</w:t>
      </w:r>
      <w:r w:rsidRPr="00E76688">
        <w:rPr>
          <w:rFonts w:asciiTheme="majorHAnsi" w:hAnsiTheme="majorHAnsi"/>
        </w:rPr>
        <w:t xml:space="preserve"> bestijgt weer de katheder (</w:t>
      </w:r>
      <w:r w:rsidRPr="00E76688">
        <w:rPr>
          <w:rFonts w:asciiTheme="majorHAnsi" w:hAnsiTheme="majorHAnsi"/>
          <w:u w:val="single"/>
        </w:rPr>
        <w:t>zet baret af; zo doen ook de overige hoogleraren, die gaan zitten</w:t>
      </w:r>
      <w:r w:rsidRPr="00E76688">
        <w:rPr>
          <w:rFonts w:asciiTheme="majorHAnsi" w:hAnsiTheme="majorHAnsi"/>
        </w:rPr>
        <w:t>) voor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8.</w:t>
      </w:r>
      <w:r w:rsidRPr="00E76688">
        <w:rPr>
          <w:rFonts w:asciiTheme="majorHAnsi" w:hAnsiTheme="majorHAnsi"/>
        </w:rPr>
        <w:tab/>
        <w:t>TOESPRAAK (FELICITATIE) DOOR DE PROMOTOR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Na deze toespraak gaat de promotor (</w:t>
      </w:r>
      <w:r w:rsidRPr="00E76688">
        <w:rPr>
          <w:rFonts w:asciiTheme="majorHAnsi" w:hAnsiTheme="majorHAnsi"/>
          <w:u w:val="single"/>
        </w:rPr>
        <w:t>met ongedekt hoofd</w:t>
      </w:r>
      <w:r w:rsidRPr="00E76688">
        <w:rPr>
          <w:rFonts w:asciiTheme="majorHAnsi" w:hAnsiTheme="majorHAnsi"/>
        </w:rPr>
        <w:t>) terug naar zijn plaats. (Eventueel volgt nu een toespraak door de 2</w:t>
      </w:r>
      <w:r w:rsidRPr="00E76688">
        <w:rPr>
          <w:rFonts w:asciiTheme="majorHAnsi" w:hAnsiTheme="majorHAnsi"/>
          <w:vertAlign w:val="superscript"/>
        </w:rPr>
        <w:t>e</w:t>
      </w:r>
      <w:r w:rsidRPr="00E76688">
        <w:rPr>
          <w:rFonts w:asciiTheme="majorHAnsi" w:hAnsiTheme="majorHAnsi"/>
        </w:rPr>
        <w:t xml:space="preserve"> promotor of copromotor.) De voorzitter (</w:t>
      </w:r>
      <w:r w:rsidRPr="00E76688">
        <w:rPr>
          <w:rFonts w:asciiTheme="majorHAnsi" w:hAnsiTheme="majorHAnsi"/>
          <w:u w:val="single"/>
        </w:rPr>
        <w:t>eveneens met ongedekt hoofd</w:t>
      </w:r>
      <w:r w:rsidRPr="00E76688">
        <w:rPr>
          <w:rFonts w:asciiTheme="majorHAnsi" w:hAnsiTheme="majorHAnsi"/>
        </w:rPr>
        <w:t>) bestijgt weer de katheder voor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9.</w:t>
      </w:r>
      <w:r w:rsidRPr="00E76688">
        <w:rPr>
          <w:rFonts w:asciiTheme="majorHAnsi" w:hAnsiTheme="majorHAnsi"/>
        </w:rPr>
        <w:tab/>
        <w:t>TOESPRAAK (FELICITATIE) NAMENS DE SENAAT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Na deze toespraak volgt</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6" w:hanging="566"/>
        <w:rPr>
          <w:rFonts w:asciiTheme="majorHAnsi" w:hAnsiTheme="majorHAnsi"/>
        </w:rPr>
      </w:pPr>
      <w:r w:rsidRPr="00E76688">
        <w:rPr>
          <w:rFonts w:asciiTheme="majorHAnsi" w:hAnsiTheme="majorHAnsi"/>
        </w:rPr>
        <w:t>10.</w:t>
      </w:r>
      <w:r w:rsidRPr="00E76688">
        <w:rPr>
          <w:rFonts w:asciiTheme="majorHAnsi" w:hAnsiTheme="majorHAnsi"/>
        </w:rPr>
        <w:tab/>
        <w:t>SLUITING</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De voorzitter beduidt allen te gaan staan en zegt: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Ik ga u voor in dankgebed,</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leest dan het volgende formuliergebed:</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lastRenderedPageBreak/>
        <w:t>Onze Vader Die in de hemelen zijt,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Wij danken U, dat U ons nabij geweest bent in deze samenkomst, waarin een leerling van deze universiteit mocht worden bevorderd tot doctor in de theolo</w:t>
      </w:r>
      <w:r w:rsidRPr="00E76688">
        <w:rPr>
          <w:rFonts w:asciiTheme="majorHAnsi" w:hAnsiTheme="majorHAnsi"/>
        </w:rPr>
        <w:softHyphen/>
        <w:t>gie. Wij bidden U, verlicht hem bij de voortduur door uw Geest;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bekwaam hem tot de uitlegging van de Heilige Schrift en tot het onderkennen en bestrijden van alles wat zich tegen uw Woord ver</w:t>
      </w:r>
      <w:r w:rsidRPr="00E76688">
        <w:rPr>
          <w:rFonts w:asciiTheme="majorHAnsi" w:hAnsiTheme="majorHAnsi"/>
        </w:rPr>
        <w:softHyphen/>
        <w:t>zet. Laat de arbeid van deze universiteit en van al haar leerlingen tot zegen mogen zijn voor velen, ja tot ver over de grenzen van het land waarin U deze universiteit hebt geplaatst.</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Drie-enig God, vervul heel de aarde met uw lof. Amen.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Ten slotte zegt de voorzitter:</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Dan verklaar ik hiermee deze openbare zitting van de academische senaat voor gesloten.</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Volgt hamerslag.</w:t>
      </w: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 xml:space="preserve">Daarna zet de voorzitter zijn </w:t>
      </w:r>
      <w:r w:rsidRPr="00E76688">
        <w:rPr>
          <w:rFonts w:asciiTheme="majorHAnsi" w:hAnsiTheme="majorHAnsi"/>
          <w:u w:val="single"/>
        </w:rPr>
        <w:t>baret op</w:t>
      </w:r>
      <w:r w:rsidRPr="00E76688">
        <w:rPr>
          <w:rFonts w:asciiTheme="majorHAnsi" w:hAnsiTheme="majorHAnsi"/>
        </w:rPr>
        <w:t xml:space="preserve"> (</w:t>
      </w:r>
      <w:r w:rsidRPr="00E76688">
        <w:rPr>
          <w:rFonts w:asciiTheme="majorHAnsi" w:hAnsiTheme="majorHAnsi"/>
          <w:u w:val="single"/>
        </w:rPr>
        <w:t>zo doen ook de andere hoogle</w:t>
      </w:r>
      <w:r w:rsidRPr="00E76688">
        <w:rPr>
          <w:rFonts w:asciiTheme="majorHAnsi" w:hAnsiTheme="majorHAnsi"/>
          <w:u w:val="single"/>
        </w:rPr>
        <w:softHyphen/>
        <w:t>raren</w:t>
      </w:r>
      <w:r w:rsidRPr="00E76688">
        <w:rPr>
          <w:rFonts w:asciiTheme="majorHAnsi" w:hAnsiTheme="majorHAnsi"/>
        </w:rPr>
        <w:t xml:space="preserve">) en komt van de katheder af om met de andere leden van de senaat door de pedel te worden weggeleid. </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Volgorde van de stoet bij het verlaten van de zaal:</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academische senaat, curatoren, overige emeriti, overige docenten (met hun dames), de jonge doctor met zijn paranim</w:t>
      </w:r>
      <w:r w:rsidRPr="00E76688">
        <w:rPr>
          <w:rFonts w:asciiTheme="majorHAnsi" w:hAnsiTheme="majorHAnsi"/>
        </w:rPr>
        <w:softHyphen/>
        <w:t>fen, waarbij zich onmiddellijk aansluit de naaste fami</w:t>
      </w:r>
      <w:r w:rsidRPr="00E76688">
        <w:rPr>
          <w:rFonts w:asciiTheme="majorHAnsi" w:hAnsiTheme="majorHAnsi"/>
        </w:rPr>
        <w:softHyphen/>
        <w:t>lie van de jonge doctor.</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r w:rsidRPr="00E76688">
        <w:rPr>
          <w:rFonts w:asciiTheme="majorHAnsi" w:hAnsiTheme="majorHAnsi"/>
        </w:rPr>
        <w:t>Vervolgens verlaten op aanwijzen van de pedel de overige aan</w:t>
      </w:r>
      <w:r w:rsidRPr="00E76688">
        <w:rPr>
          <w:rFonts w:asciiTheme="majorHAnsi" w:hAnsiTheme="majorHAnsi"/>
        </w:rPr>
        <w:softHyphen/>
        <w:t>wezigen de zaal.</w:t>
      </w:r>
    </w:p>
    <w:p w:rsidR="00E76688" w:rsidRPr="00E76688"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heme="majorHAnsi" w:hAnsiTheme="majorHAnsi"/>
        </w:rPr>
      </w:pPr>
    </w:p>
    <w:p w:rsidR="00E76688" w:rsidRPr="00E76688" w:rsidRDefault="00E76688" w:rsidP="00E76688">
      <w:pPr>
        <w:numPr>
          <w:ilvl w:val="12"/>
          <w:numId w:val="0"/>
        </w:numPr>
        <w:tabs>
          <w:tab w:val="left" w:pos="0"/>
          <w:tab w:val="left" w:pos="566"/>
          <w:tab w:val="left" w:pos="851"/>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51" w:hanging="851"/>
        <w:rPr>
          <w:rFonts w:asciiTheme="majorHAnsi" w:hAnsiTheme="majorHAnsi"/>
        </w:rPr>
      </w:pPr>
      <w:r w:rsidRPr="00E76688">
        <w:rPr>
          <w:rFonts w:asciiTheme="majorHAnsi" w:hAnsiTheme="majorHAnsi"/>
        </w:rPr>
        <w:t>N.B.:</w:t>
      </w:r>
      <w:r w:rsidRPr="00E76688">
        <w:rPr>
          <w:rFonts w:asciiTheme="majorHAnsi" w:hAnsiTheme="majorHAnsi"/>
        </w:rPr>
        <w:tab/>
        <w:t>1. als de pedel een vrouw is, houdt zij gedurende de gehele plech</w:t>
      </w:r>
      <w:r w:rsidRPr="00E76688">
        <w:rPr>
          <w:rFonts w:asciiTheme="majorHAnsi" w:hAnsiTheme="majorHAnsi"/>
        </w:rPr>
        <w:softHyphen/>
        <w:t>tigheid haar baret op; is de pedel een man dan volgt deze de hoog</w:t>
      </w:r>
      <w:r w:rsidRPr="00E76688">
        <w:rPr>
          <w:rFonts w:asciiTheme="majorHAnsi" w:hAnsiTheme="majorHAnsi"/>
        </w:rPr>
        <w:softHyphen/>
        <w:t>leraren in het op- en afzetten van de baret.</w:t>
      </w:r>
    </w:p>
    <w:p w:rsidR="00E76688" w:rsidRPr="00E76688" w:rsidRDefault="00E76688" w:rsidP="00E76688">
      <w:pPr>
        <w:numPr>
          <w:ilvl w:val="12"/>
          <w:numId w:val="0"/>
        </w:numPr>
        <w:tabs>
          <w:tab w:val="left" w:pos="0"/>
          <w:tab w:val="left" w:pos="566"/>
          <w:tab w:val="left" w:pos="851"/>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51" w:hanging="851"/>
        <w:rPr>
          <w:rFonts w:asciiTheme="majorHAnsi" w:hAnsiTheme="majorHAnsi"/>
        </w:rPr>
      </w:pPr>
    </w:p>
    <w:p w:rsidR="00E76688" w:rsidRPr="00E76688" w:rsidRDefault="00E76688" w:rsidP="00E76688">
      <w:pPr>
        <w:numPr>
          <w:ilvl w:val="12"/>
          <w:numId w:val="0"/>
        </w:num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51"/>
        <w:rPr>
          <w:rFonts w:asciiTheme="majorHAnsi" w:hAnsiTheme="majorHAnsi"/>
        </w:rPr>
      </w:pPr>
      <w:r w:rsidRPr="00E76688">
        <w:rPr>
          <w:rFonts w:asciiTheme="majorHAnsi" w:hAnsiTheme="majorHAnsi"/>
        </w:rPr>
        <w:t>2. bij paranimfen wordt gedacht aan bekenden van de promovendus (bijvoorbeeld familie, studiegenoten, collega's); de promovendus kan hierover overleg voeren met het bureau.</w:t>
      </w:r>
    </w:p>
    <w:p w:rsidR="00E76688" w:rsidRPr="008E71B9" w:rsidRDefault="00E76688" w:rsidP="00E76688">
      <w:pPr>
        <w:numPr>
          <w:ilvl w:val="12"/>
          <w:numId w:val="0"/>
        </w:num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51"/>
        <w:rPr>
          <w:rFonts w:ascii="Times New Roman" w:hAnsi="Times New Roman"/>
          <w:sz w:val="24"/>
          <w:szCs w:val="24"/>
        </w:rPr>
      </w:pPr>
    </w:p>
    <w:p w:rsidR="00E76688" w:rsidRPr="008E71B9"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hAnsi="Times New Roman"/>
          <w:sz w:val="24"/>
          <w:szCs w:val="24"/>
        </w:rPr>
      </w:pPr>
    </w:p>
    <w:p w:rsidR="00E76688" w:rsidRPr="008E71B9"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hAnsi="Times New Roman"/>
          <w:sz w:val="24"/>
          <w:szCs w:val="24"/>
        </w:rPr>
      </w:pPr>
    </w:p>
    <w:p w:rsidR="00E76688" w:rsidRPr="008E71B9"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hAnsi="Times New Roman"/>
          <w:sz w:val="24"/>
          <w:szCs w:val="24"/>
        </w:rPr>
      </w:pPr>
    </w:p>
    <w:p w:rsidR="00E76688" w:rsidRPr="008E71B9" w:rsidRDefault="00E76688" w:rsidP="00E76688">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hAnsi="Times New Roman"/>
          <w:sz w:val="24"/>
          <w:szCs w:val="24"/>
        </w:rPr>
      </w:pPr>
    </w:p>
    <w:p w:rsidR="00E76688" w:rsidRDefault="00E76688" w:rsidP="00E76688"/>
    <w:p w:rsidR="004535EE" w:rsidRDefault="004535EE" w:rsidP="004535EE"/>
    <w:p w:rsidR="000F4B5B" w:rsidRDefault="000F4B5B">
      <w:pPr>
        <w:spacing w:line="240" w:lineRule="auto"/>
      </w:pPr>
      <w:r>
        <w:br w:type="page"/>
      </w:r>
    </w:p>
    <w:p w:rsidR="00F6159A" w:rsidRDefault="00F6159A"/>
    <w:p w:rsidR="004535EE" w:rsidRDefault="004535EE" w:rsidP="00F6159A">
      <w:pPr>
        <w:pStyle w:val="Kop2"/>
      </w:pPr>
      <w:r>
        <w:t>Bijlage 3</w:t>
      </w:r>
    </w:p>
    <w:p w:rsidR="00F6159A" w:rsidRDefault="00F6159A" w:rsidP="004535EE"/>
    <w:p w:rsidR="004535EE" w:rsidRDefault="004535EE" w:rsidP="00751174">
      <w:pPr>
        <w:pStyle w:val="Kop3"/>
      </w:pPr>
      <w:r>
        <w:t>Model Titelblad</w:t>
      </w:r>
    </w:p>
    <w:p w:rsidR="00F6159A" w:rsidRDefault="00F6159A" w:rsidP="004535EE"/>
    <w:p w:rsidR="004C7554" w:rsidRDefault="004535EE" w:rsidP="004535EE">
      <w:r>
        <w:t>De TUA en de TUK hebben eigen standaarden voor de titelbladen.</w:t>
      </w:r>
      <w:r w:rsidR="004C7554">
        <w:t xml:space="preserve"> Op de volgende pagina’s de standaard van de TU Kampen</w:t>
      </w:r>
    </w:p>
    <w:p w:rsidR="004C7554" w:rsidRDefault="004C7554" w:rsidP="004C7554">
      <w:r>
        <w:br w:type="page"/>
      </w:r>
    </w:p>
    <w:p w:rsidR="004535EE" w:rsidRDefault="004535EE" w:rsidP="004535EE"/>
    <w:p w:rsidR="004C7554" w:rsidRDefault="004C7554" w:rsidP="004535EE"/>
    <w:p w:rsidR="004C7554" w:rsidRDefault="004C7554" w:rsidP="004535EE"/>
    <w:p w:rsidR="004C7554" w:rsidRPr="004C7554" w:rsidRDefault="004535EE"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eastAsia="Times New Roman" w:hAnsi="Times New Roman" w:cs="Times New Roman"/>
          <w:sz w:val="24"/>
          <w:szCs w:val="24"/>
          <w:lang w:eastAsia="nl-NL"/>
        </w:rPr>
      </w:pPr>
      <w:r>
        <w:t> </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THEOLOGISCHE UNIVERSITEIT VAN DE GEREFORMEERDE KERKEN</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IN NEDERLAND TE KAMPEN</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_____________________________________________________________________</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b/>
          <w:bCs/>
          <w:sz w:val="24"/>
          <w:szCs w:val="24"/>
          <w:lang w:eastAsia="nl-NL"/>
        </w:rPr>
        <w:t>TITEL</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ACADEMISCH PROEFSCHRIFT</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TER VERKRIJGING VAN DE GRAAD VAN DOCTOR IN DE THEOLOGIE,</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OP GEZAG VAN DE RECTOR DR. ...........................,</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ZO GOD WIL IN HET OPENBAAR TE VERDEDIGEN</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OP ...........DAG  .................... 20</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TE ...... UUR IN DE ...................,</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(adres) TE KAMPEN</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door</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(voorna(a)m(en) en achternaam promovendus)</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(geboortedatum en geboorteplaats)</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p>
    <w:p w:rsidR="004C7554" w:rsidRDefault="004C755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jc w:val="center"/>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 xml:space="preserve">Op de </w:t>
      </w:r>
      <w:r w:rsidRPr="004C7554">
        <w:rPr>
          <w:rFonts w:ascii="Times New Roman" w:eastAsia="Times New Roman" w:hAnsi="Times New Roman" w:cs="Times New Roman"/>
          <w:b/>
          <w:bCs/>
          <w:sz w:val="24"/>
          <w:szCs w:val="24"/>
          <w:lang w:eastAsia="nl-NL"/>
        </w:rPr>
        <w:t>achterzijde</w:t>
      </w:r>
      <w:r w:rsidRPr="004C7554">
        <w:rPr>
          <w:rFonts w:ascii="Times New Roman" w:eastAsia="Times New Roman" w:hAnsi="Times New Roman" w:cs="Times New Roman"/>
          <w:sz w:val="24"/>
          <w:szCs w:val="24"/>
          <w:lang w:eastAsia="nl-NL"/>
        </w:rPr>
        <w:t xml:space="preserve"> van het titelblad dienen uitsluitend te worden vermeld:</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 de promotor(es)</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 de co-promotor(es)</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 de leden van de beoordelingscommissie</w:t>
      </w: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(bij (co)promotores en leden van de beoordelingscommissie die niet verbonden zijn aan de TU Kampen inclusief vermelding van de instelling waaraan ze verbonden zijn)</w:t>
      </w:r>
    </w:p>
    <w:p w:rsid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line="240" w:lineRule="auto"/>
        <w:rPr>
          <w:rFonts w:ascii="Times New Roman" w:eastAsia="Times New Roman" w:hAnsi="Times New Roman" w:cs="Times New Roman"/>
          <w:sz w:val="24"/>
          <w:szCs w:val="24"/>
          <w:lang w:eastAsia="nl-NL"/>
        </w:rPr>
      </w:pPr>
      <w:r w:rsidRPr="004C7554">
        <w:rPr>
          <w:rFonts w:ascii="Times New Roman" w:eastAsia="Times New Roman" w:hAnsi="Times New Roman" w:cs="Times New Roman"/>
          <w:sz w:val="24"/>
          <w:szCs w:val="24"/>
          <w:lang w:eastAsia="nl-NL"/>
        </w:rPr>
        <w:t>- de instanties door wie de totstandkoming van het proefschrift financieel werd begunstigd of mogelijk gemaakt</w:t>
      </w:r>
    </w:p>
    <w:p w:rsidR="004C7554" w:rsidRDefault="004C7554" w:rsidP="004C7554">
      <w:pPr>
        <w:widowControl w:val="0"/>
        <w:autoSpaceDE w:val="0"/>
        <w:autoSpaceDN w:val="0"/>
        <w:adjustRightInd w:val="0"/>
        <w:spacing w:line="240" w:lineRule="auto"/>
        <w:rPr>
          <w:rFonts w:ascii="Times New Roman" w:eastAsia="Times New Roman" w:hAnsi="Times New Roman" w:cs="Times New Roman"/>
          <w:sz w:val="24"/>
          <w:szCs w:val="24"/>
          <w:lang w:eastAsia="nl-NL"/>
        </w:rPr>
      </w:pPr>
    </w:p>
    <w:p w:rsidR="004C7554" w:rsidRPr="004C7554" w:rsidRDefault="004C7554" w:rsidP="004C7554">
      <w:pPr>
        <w:widowControl w:val="0"/>
        <w:autoSpaceDE w:val="0"/>
        <w:autoSpaceDN w:val="0"/>
        <w:adjustRightInd w:val="0"/>
        <w:spacing w:line="240" w:lineRule="auto"/>
        <w:rPr>
          <w:rFonts w:ascii="Times New Roman Standaard" w:eastAsia="Times New Roman" w:hAnsi="Times New Roman Standaard" w:cs="Times New Roman"/>
          <w:sz w:val="20"/>
          <w:szCs w:val="20"/>
          <w:lang w:eastAsia="nl-NL"/>
        </w:rPr>
      </w:pPr>
      <w:r w:rsidRPr="004C7554">
        <w:rPr>
          <w:rFonts w:ascii="Times New Roman" w:eastAsia="Times New Roman" w:hAnsi="Times New Roman" w:cs="Times New Roman"/>
          <w:sz w:val="24"/>
          <w:szCs w:val="24"/>
          <w:lang w:eastAsia="nl-NL"/>
        </w:rPr>
        <w:t>- (indien beschikbaar) het Internationaal Standaard Boeknummer (ISBN).</w:t>
      </w:r>
    </w:p>
    <w:p w:rsidR="004535EE" w:rsidRDefault="004535EE" w:rsidP="004535EE"/>
    <w:p w:rsidR="004535EE" w:rsidRDefault="004535EE" w:rsidP="004535EE"/>
    <w:p w:rsidR="00F6159A" w:rsidRDefault="00F6159A">
      <w:pPr>
        <w:spacing w:line="240" w:lineRule="auto"/>
        <w:rPr>
          <w:rFonts w:asciiTheme="majorHAnsi" w:eastAsiaTheme="majorEastAsia" w:hAnsiTheme="majorHAnsi" w:cstheme="majorBidi"/>
          <w:b/>
          <w:bCs/>
          <w:color w:val="4F81BD" w:themeColor="accent1"/>
          <w:sz w:val="26"/>
          <w:szCs w:val="26"/>
        </w:rPr>
      </w:pPr>
      <w:r>
        <w:br w:type="page"/>
      </w:r>
    </w:p>
    <w:p w:rsidR="00617CA0" w:rsidRDefault="004535EE" w:rsidP="00617CA0">
      <w:pPr>
        <w:pStyle w:val="Kop2"/>
      </w:pPr>
      <w:r>
        <w:lastRenderedPageBreak/>
        <w:t>Bijlage 4</w:t>
      </w:r>
      <w:r w:rsidR="00617CA0">
        <w:t xml:space="preserve"> </w:t>
      </w:r>
    </w:p>
    <w:p w:rsidR="00617CA0" w:rsidRPr="00617CA0" w:rsidRDefault="00617CA0" w:rsidP="00617CA0"/>
    <w:p w:rsidR="004535EE" w:rsidRDefault="00617CA0" w:rsidP="00617CA0">
      <w:pPr>
        <w:pStyle w:val="Kop3"/>
      </w:pPr>
      <w:r w:rsidRPr="00617CA0">
        <w:t>LICENTIE OVEREENKOMST VOOR NIET-EXCLUSIEVE OPENBAARMAKING VAN EEN PROEFSCHRIFT IN DIGITALE VORM VIA DE REPOSITORY</w:t>
      </w:r>
    </w:p>
    <w:p w:rsidR="00F6159A" w:rsidRDefault="00F6159A" w:rsidP="00617CA0">
      <w:pPr>
        <w:pStyle w:val="Kop3"/>
      </w:pPr>
    </w:p>
    <w:p w:rsidR="00617CA0" w:rsidRDefault="00617CA0" w:rsidP="00F6159A">
      <w:r>
        <w:t>uitgewerkt voor de TU Kampen</w:t>
      </w:r>
    </w:p>
    <w:p w:rsidR="00617CA0" w:rsidRPr="00F6159A" w:rsidRDefault="00617CA0" w:rsidP="00F6159A"/>
    <w:p w:rsidR="00903EB5" w:rsidRPr="00903EB5" w:rsidRDefault="00903EB5" w:rsidP="00617CA0">
      <w:r w:rsidRPr="00903EB5">
        <w:t xml:space="preserve">LICENTIE OVEREENKOMST VOOR NIET-EXCLUSIEVE OPENBAARMAKING VAN EEN PROEFSCHRIFT VERDEDIGD AAN DE THEOLOGISCHE UNIVERSITEIT TE KAMPEN IN DIGITALE VORM VIA DE REPOSITORY </w:t>
      </w:r>
    </w:p>
    <w:p w:rsidR="00903EB5" w:rsidRDefault="00903EB5" w:rsidP="00903EB5"/>
    <w:p w:rsidR="00903EB5" w:rsidRPr="00756031" w:rsidRDefault="00903EB5" w:rsidP="00903EB5">
      <w:r w:rsidRPr="00756031">
        <w:t>Met inachtnemin</w:t>
      </w:r>
      <w:r>
        <w:t>g van de aanvulling van artikel 4.7</w:t>
      </w:r>
      <w:r w:rsidRPr="00756031">
        <w:t xml:space="preserve"> van het Promotiereglement van de </w:t>
      </w:r>
      <w:r>
        <w:t>Theologische Universiteit Kampen</w:t>
      </w:r>
      <w:r w:rsidRPr="00756031">
        <w:t xml:space="preserve">. </w:t>
      </w:r>
    </w:p>
    <w:p w:rsidR="00903EB5" w:rsidRPr="00756031" w:rsidRDefault="00903EB5" w:rsidP="00903EB5">
      <w:r w:rsidRPr="00756031">
        <w:rPr>
          <w:b/>
          <w:bCs/>
        </w:rPr>
        <w:t xml:space="preserve">Promovendus </w:t>
      </w:r>
    </w:p>
    <w:p w:rsidR="00903EB5" w:rsidRPr="00756031" w:rsidRDefault="00903EB5" w:rsidP="00903EB5">
      <w:pPr>
        <w:pStyle w:val="Lijstalinea"/>
        <w:numPr>
          <w:ilvl w:val="0"/>
          <w:numId w:val="1"/>
        </w:numPr>
      </w:pPr>
      <w:r w:rsidRPr="00756031">
        <w:t xml:space="preserve">gaat akkoord met het wereldwijd beschikbaar stellen in digitale vorm van zijn/haar proefschrift; deze beschikbaarstelling is niet-exclusief; </w:t>
      </w:r>
    </w:p>
    <w:p w:rsidR="00903EB5" w:rsidRPr="00756031" w:rsidRDefault="00903EB5" w:rsidP="00903EB5">
      <w:pPr>
        <w:pStyle w:val="Lijstalinea"/>
        <w:numPr>
          <w:ilvl w:val="0"/>
          <w:numId w:val="1"/>
        </w:numPr>
      </w:pPr>
      <w:r w:rsidRPr="00756031">
        <w:t xml:space="preserve">verklaart dat het proefschrift zijn/haar eigen werk is; </w:t>
      </w:r>
    </w:p>
    <w:p w:rsidR="00903EB5" w:rsidRPr="00756031" w:rsidRDefault="00903EB5" w:rsidP="00903EB5">
      <w:pPr>
        <w:pStyle w:val="Lijstalinea"/>
        <w:numPr>
          <w:ilvl w:val="0"/>
          <w:numId w:val="1"/>
        </w:numPr>
      </w:pPr>
      <w:r w:rsidRPr="00756031">
        <w:t xml:space="preserve">verklaart dat de elektronische versie inhoudelijk identiek is aan de gedrukte uitgave en alle delen omvat die om technische en/of logistieke redenen niet in de gedrukte uitgave zijn opgenomen (cd’s, video, etc.). </w:t>
      </w:r>
    </w:p>
    <w:p w:rsidR="00903EB5" w:rsidRPr="00756031" w:rsidRDefault="00903EB5" w:rsidP="00903EB5">
      <w:pPr>
        <w:pStyle w:val="Lijstalinea"/>
        <w:numPr>
          <w:ilvl w:val="0"/>
          <w:numId w:val="1"/>
        </w:numPr>
      </w:pPr>
      <w:r w:rsidRPr="00756031">
        <w:t xml:space="preserve">verklaart dat zijn/haar proefschrift naar beste weten geen inbreuk maakt op intellectuele eigendomsrechten van anderen; </w:t>
      </w:r>
    </w:p>
    <w:p w:rsidR="00903EB5" w:rsidRPr="00756031" w:rsidRDefault="00903EB5" w:rsidP="00903EB5">
      <w:pPr>
        <w:pStyle w:val="Lijstalinea"/>
        <w:numPr>
          <w:ilvl w:val="0"/>
          <w:numId w:val="1"/>
        </w:numPr>
      </w:pPr>
      <w:r w:rsidRPr="00756031">
        <w:t xml:space="preserve">verklaart dat bij overdracht van zijn/haar intellectuele eigendomsrechten op het proefschrift aan een derde zal bedingen dat deze de licentie in stand zal laten en deze overeenkomst zal overnemen; </w:t>
      </w:r>
    </w:p>
    <w:p w:rsidR="00903EB5" w:rsidRPr="00756031" w:rsidRDefault="00903EB5" w:rsidP="00903EB5">
      <w:pPr>
        <w:pStyle w:val="Lijstalinea"/>
        <w:numPr>
          <w:ilvl w:val="0"/>
          <w:numId w:val="1"/>
        </w:numPr>
      </w:pPr>
      <w:r w:rsidRPr="00756031">
        <w:t xml:space="preserve">verleent de onderhavige licentie voor onbepaalde duur; </w:t>
      </w:r>
    </w:p>
    <w:p w:rsidR="00903EB5" w:rsidRPr="00756031" w:rsidRDefault="00903EB5" w:rsidP="00903EB5">
      <w:pPr>
        <w:pStyle w:val="Lijstalinea"/>
        <w:numPr>
          <w:ilvl w:val="0"/>
          <w:numId w:val="1"/>
        </w:numPr>
      </w:pPr>
      <w:r w:rsidRPr="00756031">
        <w:t xml:space="preserve">verklaart afstand te doen van het recht deze licentie door opzegging of ontbinding te beëindigen; </w:t>
      </w:r>
    </w:p>
    <w:p w:rsidR="00903EB5" w:rsidRPr="00756031" w:rsidRDefault="00903EB5" w:rsidP="00903EB5">
      <w:pPr>
        <w:pStyle w:val="Lijstalinea"/>
        <w:numPr>
          <w:ilvl w:val="0"/>
          <w:numId w:val="1"/>
        </w:numPr>
      </w:pPr>
      <w:r w:rsidRPr="00756031">
        <w:t xml:space="preserve">verklaart dat hij/zij, voor enige bijdrage gebaseerd op werk dat gesponsord of gesubsidieerd werd door een andere instelling of organisatie dan de </w:t>
      </w:r>
      <w:r>
        <w:t>Theologische Universiteit Kampen</w:t>
      </w:r>
      <w:r w:rsidRPr="00756031">
        <w:t xml:space="preserve">, voldaan heeft aan alle verplichtingen ten aanzien van openbaarmaking die door deze sponsor, instelling of organisatie zijn opgelegd; </w:t>
      </w:r>
    </w:p>
    <w:p w:rsidR="00903EB5" w:rsidRPr="00756031" w:rsidRDefault="00903EB5" w:rsidP="00903EB5">
      <w:pPr>
        <w:pStyle w:val="Lijstalinea"/>
        <w:numPr>
          <w:ilvl w:val="0"/>
          <w:numId w:val="1"/>
        </w:numPr>
      </w:pPr>
      <w:r w:rsidRPr="00756031">
        <w:t xml:space="preserve">verklaart dat hij/zij het recht heeft om de toestemming te verlenen zoals neergelegd in deze licentie, behoudens de uitzonderingen vermeld op de volgende bladzijde. </w:t>
      </w:r>
    </w:p>
    <w:p w:rsidR="00903EB5" w:rsidRPr="00756031" w:rsidRDefault="00903EB5" w:rsidP="00903EB5"/>
    <w:p w:rsidR="00903EB5" w:rsidRPr="00756031" w:rsidRDefault="00903EB5" w:rsidP="00903EB5">
      <w:r w:rsidRPr="00756031">
        <w:rPr>
          <w:b/>
          <w:bCs/>
        </w:rPr>
        <w:t xml:space="preserve">Theologische Universiteit Kampen </w:t>
      </w:r>
    </w:p>
    <w:p w:rsidR="00903EB5" w:rsidRPr="00756031" w:rsidRDefault="00903EB5" w:rsidP="00903EB5">
      <w:pPr>
        <w:pStyle w:val="Lijstalinea"/>
        <w:numPr>
          <w:ilvl w:val="0"/>
          <w:numId w:val="2"/>
        </w:numPr>
      </w:pPr>
      <w:r w:rsidRPr="00756031">
        <w:t xml:space="preserve">verklaart de licentie niet te zullen overdragen aan een derde; </w:t>
      </w:r>
    </w:p>
    <w:p w:rsidR="00903EB5" w:rsidRPr="00756031" w:rsidRDefault="00903EB5" w:rsidP="00903EB5">
      <w:pPr>
        <w:pStyle w:val="Lijstalinea"/>
        <w:numPr>
          <w:ilvl w:val="0"/>
          <w:numId w:val="2"/>
        </w:numPr>
      </w:pPr>
      <w:r w:rsidRPr="00756031">
        <w:t xml:space="preserve">verklaart het digitale exemplaar van het proefschrift te hebben ontvangen; </w:t>
      </w:r>
    </w:p>
    <w:p w:rsidR="00903EB5" w:rsidRPr="00756031" w:rsidRDefault="00903EB5" w:rsidP="00903EB5">
      <w:pPr>
        <w:pStyle w:val="Lijstalinea"/>
        <w:numPr>
          <w:ilvl w:val="0"/>
          <w:numId w:val="2"/>
        </w:numPr>
      </w:pPr>
      <w:r w:rsidRPr="00756031">
        <w:t xml:space="preserve">zal het proefschrift omzetten in andere bestandsformaten of naar andere media met het doel de toekomstige digitale toegankelijkheid te waarborgen, dit alles zonder de inhoud aan te tasten; </w:t>
      </w:r>
    </w:p>
    <w:p w:rsidR="00903EB5" w:rsidRPr="00756031" w:rsidRDefault="00903EB5" w:rsidP="00903EB5">
      <w:pPr>
        <w:pStyle w:val="Lijstalinea"/>
        <w:numPr>
          <w:ilvl w:val="0"/>
          <w:numId w:val="2"/>
        </w:numPr>
      </w:pPr>
      <w:r w:rsidRPr="00756031">
        <w:t xml:space="preserve">zal één of meer reservekopieën van dit proefschrift maken en deze bewaren met het oog op veiligheid en behoud van de bestanden; </w:t>
      </w:r>
    </w:p>
    <w:p w:rsidR="00903EB5" w:rsidRPr="00756031" w:rsidRDefault="00903EB5" w:rsidP="00903EB5">
      <w:pPr>
        <w:pStyle w:val="Lijstalinea"/>
        <w:numPr>
          <w:ilvl w:val="0"/>
          <w:numId w:val="2"/>
        </w:numPr>
      </w:pPr>
      <w:r w:rsidRPr="00756031">
        <w:t xml:space="preserve">zal, indien de uitgever bezwaar maakt tegen het aflopen van het op de volgende bladzijde bedoelde embargo, de promovendus vrijwaren tegen schadeclaims van de uitgever ter zake. </w:t>
      </w:r>
    </w:p>
    <w:p w:rsidR="00903EB5" w:rsidRDefault="00903EB5" w:rsidP="00903EB5"/>
    <w:p w:rsidR="00903EB5" w:rsidRDefault="00903EB5" w:rsidP="00903EB5"/>
    <w:p w:rsidR="00903EB5" w:rsidRDefault="00903EB5" w:rsidP="00903EB5"/>
    <w:p w:rsidR="00903EB5" w:rsidRDefault="00903EB5" w:rsidP="00903EB5"/>
    <w:p w:rsidR="00903EB5" w:rsidRDefault="00903EB5" w:rsidP="00903EB5"/>
    <w:p w:rsidR="00903EB5" w:rsidRDefault="00903EB5" w:rsidP="00903EB5"/>
    <w:p w:rsidR="00903EB5" w:rsidRDefault="00903EB5" w:rsidP="00903EB5"/>
    <w:p w:rsidR="00903EB5" w:rsidRPr="00756031" w:rsidRDefault="00903EB5" w:rsidP="00903EB5">
      <w:r w:rsidRPr="00756031">
        <w:rPr>
          <w:b/>
          <w:bCs/>
        </w:rPr>
        <w:t xml:space="preserve">Uitzonderingen op de licentieovereenkomst </w:t>
      </w:r>
    </w:p>
    <w:p w:rsidR="00903EB5" w:rsidRPr="004372FE" w:rsidRDefault="00903EB5" w:rsidP="00903EB5">
      <w:pPr>
        <w:rPr>
          <w:sz w:val="20"/>
          <w:szCs w:val="20"/>
        </w:rPr>
      </w:pPr>
      <w:r w:rsidRPr="004372FE">
        <w:rPr>
          <w:b/>
          <w:bCs/>
          <w:i/>
          <w:iCs/>
          <w:sz w:val="20"/>
          <w:szCs w:val="20"/>
        </w:rPr>
        <w:t xml:space="preserve">Toelichting </w:t>
      </w:r>
    </w:p>
    <w:p w:rsidR="00903EB5" w:rsidRPr="004372FE" w:rsidRDefault="00903EB5" w:rsidP="00903EB5">
      <w:pPr>
        <w:pStyle w:val="Lijstalinea"/>
        <w:numPr>
          <w:ilvl w:val="0"/>
          <w:numId w:val="3"/>
        </w:numPr>
        <w:rPr>
          <w:sz w:val="20"/>
          <w:szCs w:val="20"/>
        </w:rPr>
      </w:pPr>
      <w:r w:rsidRPr="004372FE">
        <w:rPr>
          <w:i/>
          <w:iCs/>
          <w:sz w:val="20"/>
          <w:szCs w:val="20"/>
        </w:rPr>
        <w:t xml:space="preserve">Als u volledig akkoord gaat met de niet-exclusieve openbaarmaking, dan kunt u de punten 1 t/m 4 overslaan en direct ondertekenen. </w:t>
      </w:r>
    </w:p>
    <w:p w:rsidR="00903EB5" w:rsidRPr="004372FE" w:rsidRDefault="00903EB5" w:rsidP="00903EB5">
      <w:pPr>
        <w:pStyle w:val="Lijstalinea"/>
        <w:numPr>
          <w:ilvl w:val="0"/>
          <w:numId w:val="3"/>
        </w:numPr>
        <w:rPr>
          <w:sz w:val="20"/>
          <w:szCs w:val="20"/>
        </w:rPr>
      </w:pPr>
      <w:r w:rsidRPr="004372FE">
        <w:rPr>
          <w:i/>
          <w:iCs/>
          <w:sz w:val="20"/>
          <w:szCs w:val="20"/>
        </w:rPr>
        <w:t xml:space="preserve">Vragen kunt u mailen naar: </w:t>
      </w:r>
      <w:r>
        <w:rPr>
          <w:i/>
          <w:iCs/>
          <w:sz w:val="20"/>
          <w:szCs w:val="20"/>
        </w:rPr>
        <w:t>bibliotheek</w:t>
      </w:r>
      <w:r w:rsidRPr="004372FE">
        <w:rPr>
          <w:i/>
          <w:iCs/>
          <w:sz w:val="20"/>
          <w:szCs w:val="20"/>
        </w:rPr>
        <w:t xml:space="preserve">@tukampen.nl </w:t>
      </w:r>
    </w:p>
    <w:p w:rsidR="00903EB5" w:rsidRPr="004372FE" w:rsidRDefault="00903EB5" w:rsidP="00903EB5">
      <w:pPr>
        <w:rPr>
          <w:sz w:val="20"/>
          <w:szCs w:val="20"/>
        </w:rPr>
      </w:pPr>
      <w:r w:rsidRPr="004372FE">
        <w:rPr>
          <w:sz w:val="20"/>
          <w:szCs w:val="20"/>
        </w:rPr>
        <w:t>1. Met betrekking tot het materiaal in hoofdstuk(ken)</w:t>
      </w:r>
      <w:r>
        <w:rPr>
          <w:sz w:val="20"/>
          <w:szCs w:val="20"/>
        </w:rPr>
        <w:t xml:space="preserve"> …………</w:t>
      </w:r>
      <w:r w:rsidRPr="004372FE">
        <w:rPr>
          <w:sz w:val="20"/>
          <w:szCs w:val="20"/>
        </w:rPr>
        <w:t xml:space="preserve"> bezit hij/zij (deels) geen intellectuele eigendomsrechten en/of copyright. Voor dit materiaal heeft hij/zij de volle toestemming van de rechthebbende om de Theologische Universiteit Kampen deze licentie te verlenen. In de tekst of inhoud van deze hoofdstukken is duidelijk aangegeven om welk materiaal het gaat en wat de herkomst is. </w:t>
      </w:r>
    </w:p>
    <w:p w:rsidR="00903EB5" w:rsidRPr="004372FE" w:rsidRDefault="00903EB5" w:rsidP="00903EB5">
      <w:pPr>
        <w:rPr>
          <w:sz w:val="20"/>
          <w:szCs w:val="20"/>
        </w:rPr>
      </w:pPr>
      <w:r w:rsidRPr="004372FE">
        <w:rPr>
          <w:sz w:val="20"/>
          <w:szCs w:val="20"/>
        </w:rPr>
        <w:t>2. Het materiaal in hoofdstuk(ken)</w:t>
      </w:r>
      <w:r>
        <w:rPr>
          <w:sz w:val="20"/>
          <w:szCs w:val="20"/>
        </w:rPr>
        <w:t xml:space="preserve"> ………..</w:t>
      </w:r>
      <w:r w:rsidRPr="004372FE">
        <w:rPr>
          <w:sz w:val="20"/>
          <w:szCs w:val="20"/>
        </w:rPr>
        <w:t xml:space="preserve"> is of wordt binnen 12 maanden ter publicatie aangeboden aan een uitgever. In afwachting van acceptatie door een uitgever wordt dit materiaal door de Theologische Universiteit Kampen onder embargo gesteld voor 1 jaar. </w:t>
      </w:r>
    </w:p>
    <w:p w:rsidR="00903EB5" w:rsidRPr="004372FE" w:rsidRDefault="00903EB5" w:rsidP="00903EB5">
      <w:pPr>
        <w:rPr>
          <w:sz w:val="20"/>
          <w:szCs w:val="20"/>
        </w:rPr>
      </w:pPr>
      <w:r w:rsidRPr="004372FE">
        <w:rPr>
          <w:sz w:val="20"/>
          <w:szCs w:val="20"/>
        </w:rPr>
        <w:t xml:space="preserve">Tenzij de auteur, vanwege de met een uitgever gemaakte afspraken, nadere afspraken met de Bibliotheek Theologische Universiteit Kampen maakt, stelt de Bibliotheek het materiaal in de voornoemde hoofdstukken na de afgesproken embargoperiode beschikbaar. </w:t>
      </w:r>
    </w:p>
    <w:p w:rsidR="00903EB5" w:rsidRPr="004372FE" w:rsidRDefault="00903EB5" w:rsidP="00903EB5">
      <w:pPr>
        <w:rPr>
          <w:sz w:val="20"/>
          <w:szCs w:val="20"/>
        </w:rPr>
      </w:pPr>
      <w:r w:rsidRPr="004372FE">
        <w:rPr>
          <w:sz w:val="20"/>
          <w:szCs w:val="20"/>
        </w:rPr>
        <w:t>3. Het materiaal in hoofdstuk(ken)</w:t>
      </w:r>
      <w:r>
        <w:rPr>
          <w:sz w:val="20"/>
          <w:szCs w:val="20"/>
        </w:rPr>
        <w:t xml:space="preserve"> ………..</w:t>
      </w:r>
      <w:r w:rsidRPr="004372FE">
        <w:rPr>
          <w:sz w:val="20"/>
          <w:szCs w:val="20"/>
        </w:rPr>
        <w:t xml:space="preserve"> is door een uitgever gepubliceerd of geaccepteerd voor publicatie. De met de uitgever gemaakte afspraken (waarvan een kopie bij deze overeenkomst wordt gevoegd) noodzaken ertoe dit materiaal onder embargo te stellen voor 1 jaar. Indien het proefschrift ook als handelseditie verschijnt, dient een kopie bijgevoegd te worden van de overeenkomst met de uitgever, waarin deze toestemming geeft voor de openbaarmaking van de elektronische versie. </w:t>
      </w:r>
    </w:p>
    <w:p w:rsidR="00903EB5" w:rsidRPr="004372FE" w:rsidRDefault="00903EB5" w:rsidP="00903EB5">
      <w:pPr>
        <w:rPr>
          <w:sz w:val="20"/>
          <w:szCs w:val="20"/>
        </w:rPr>
      </w:pPr>
      <w:r w:rsidRPr="004372FE">
        <w:rPr>
          <w:sz w:val="20"/>
          <w:szCs w:val="20"/>
        </w:rPr>
        <w:t xml:space="preserve">4. Indien afspraken het wenselijk maken het materiaal voor een periode langer dan 1 jaar na de datum van promotie onder embargo te stellen, dan zal de rector van de Theologische Universiteit Kampen, gelet op de met de uitgever gemaakte afspraken en gelet op de eventuele toelichting daarop van de promovendus, de duur van het embargo in redelijkheid vaststellen. De promovendus dient daarvoor een schriftelijk verzoek, met redenen omkleed en gericht aan de rector van de Theologische Universiteit Kampen, bij deze overeenkomst te voegen. Indien nodig, kan een dergelijk verzoek ook nog op een later tijdstip worden ingediend via: </w:t>
      </w:r>
      <w:r>
        <w:rPr>
          <w:sz w:val="20"/>
          <w:szCs w:val="20"/>
        </w:rPr>
        <w:t>bibliotheek</w:t>
      </w:r>
      <w:r w:rsidRPr="004372FE">
        <w:rPr>
          <w:sz w:val="20"/>
          <w:szCs w:val="20"/>
        </w:rPr>
        <w:t xml:space="preserve">@tukampen.nl </w:t>
      </w:r>
    </w:p>
    <w:p w:rsidR="00903EB5" w:rsidRPr="004372FE" w:rsidRDefault="00903EB5" w:rsidP="00903EB5">
      <w:pPr>
        <w:rPr>
          <w:sz w:val="20"/>
          <w:szCs w:val="20"/>
        </w:rPr>
      </w:pPr>
      <w:r w:rsidRPr="004372FE">
        <w:rPr>
          <w:b/>
          <w:bCs/>
          <w:sz w:val="20"/>
          <w:szCs w:val="20"/>
        </w:rPr>
        <w:t xml:space="preserve">Promovendus </w:t>
      </w:r>
    </w:p>
    <w:p w:rsidR="00903EB5" w:rsidRPr="004372FE" w:rsidRDefault="00903EB5" w:rsidP="00903EB5">
      <w:pPr>
        <w:rPr>
          <w:sz w:val="20"/>
          <w:szCs w:val="20"/>
        </w:rPr>
      </w:pPr>
      <w:r w:rsidRPr="004372FE">
        <w:rPr>
          <w:sz w:val="20"/>
          <w:szCs w:val="20"/>
        </w:rPr>
        <w:t xml:space="preserve">Naam: </w:t>
      </w:r>
      <w:r w:rsidRPr="004372FE">
        <w:rPr>
          <w:sz w:val="20"/>
          <w:szCs w:val="20"/>
        </w:rPr>
        <w:tab/>
      </w:r>
      <w:r w:rsidRPr="004372FE">
        <w:rPr>
          <w:sz w:val="20"/>
          <w:szCs w:val="20"/>
        </w:rPr>
        <w:tab/>
      </w:r>
      <w:r w:rsidRPr="004372FE">
        <w:rPr>
          <w:sz w:val="20"/>
          <w:szCs w:val="20"/>
        </w:rPr>
        <w:tab/>
        <w:t xml:space="preserve">………………………………………….. </w:t>
      </w:r>
    </w:p>
    <w:p w:rsidR="00903EB5" w:rsidRPr="004372FE" w:rsidRDefault="00903EB5" w:rsidP="00903EB5">
      <w:pPr>
        <w:rPr>
          <w:sz w:val="20"/>
          <w:szCs w:val="20"/>
        </w:rPr>
      </w:pPr>
      <w:r w:rsidRPr="004372FE">
        <w:rPr>
          <w:sz w:val="20"/>
          <w:szCs w:val="20"/>
        </w:rPr>
        <w:t xml:space="preserve">Titel proefschrift: </w:t>
      </w:r>
      <w:r w:rsidRPr="004372FE">
        <w:rPr>
          <w:sz w:val="20"/>
          <w:szCs w:val="20"/>
        </w:rPr>
        <w:tab/>
        <w:t xml:space="preserve">………………………………………….. </w:t>
      </w:r>
    </w:p>
    <w:p w:rsidR="00903EB5" w:rsidRPr="004372FE" w:rsidRDefault="00903EB5" w:rsidP="00903EB5">
      <w:pPr>
        <w:rPr>
          <w:sz w:val="20"/>
          <w:szCs w:val="20"/>
        </w:rPr>
      </w:pPr>
      <w:r w:rsidRPr="004372FE">
        <w:rPr>
          <w:sz w:val="20"/>
          <w:szCs w:val="20"/>
        </w:rPr>
        <w:t xml:space="preserve">Promotiedatum: </w:t>
      </w:r>
      <w:r>
        <w:rPr>
          <w:sz w:val="20"/>
          <w:szCs w:val="20"/>
        </w:rPr>
        <w:tab/>
      </w:r>
      <w:r w:rsidRPr="004372FE">
        <w:rPr>
          <w:sz w:val="20"/>
          <w:szCs w:val="20"/>
        </w:rPr>
        <w:tab/>
        <w:t xml:space="preserve">………………………………………….. </w:t>
      </w:r>
    </w:p>
    <w:p w:rsidR="00903EB5" w:rsidRPr="004372FE" w:rsidRDefault="00903EB5" w:rsidP="00903EB5">
      <w:pPr>
        <w:rPr>
          <w:sz w:val="20"/>
          <w:szCs w:val="20"/>
        </w:rPr>
      </w:pPr>
      <w:r w:rsidRPr="004372FE">
        <w:rPr>
          <w:sz w:val="20"/>
          <w:szCs w:val="20"/>
        </w:rPr>
        <w:t xml:space="preserve">Plaats van ondertekening: ………………………………………….. </w:t>
      </w:r>
    </w:p>
    <w:p w:rsidR="00903EB5" w:rsidRPr="004372FE" w:rsidRDefault="00903EB5" w:rsidP="00903EB5">
      <w:pPr>
        <w:rPr>
          <w:sz w:val="20"/>
          <w:szCs w:val="20"/>
        </w:rPr>
      </w:pPr>
      <w:r w:rsidRPr="004372FE">
        <w:rPr>
          <w:sz w:val="20"/>
          <w:szCs w:val="20"/>
        </w:rPr>
        <w:t xml:space="preserve">Datum van ondertekening: ………………………………………….. </w:t>
      </w:r>
    </w:p>
    <w:p w:rsidR="00903EB5" w:rsidRPr="004372FE" w:rsidRDefault="00903EB5" w:rsidP="00903EB5">
      <w:pPr>
        <w:rPr>
          <w:sz w:val="20"/>
          <w:szCs w:val="20"/>
        </w:rPr>
      </w:pPr>
    </w:p>
    <w:p w:rsidR="00903EB5" w:rsidRPr="004372FE" w:rsidRDefault="00903EB5" w:rsidP="00903EB5">
      <w:pPr>
        <w:rPr>
          <w:sz w:val="20"/>
          <w:szCs w:val="20"/>
        </w:rPr>
      </w:pPr>
      <w:r w:rsidRPr="004372FE">
        <w:rPr>
          <w:sz w:val="20"/>
          <w:szCs w:val="20"/>
        </w:rPr>
        <w:t xml:space="preserve">Handtekening: </w:t>
      </w:r>
      <w:r>
        <w:rPr>
          <w:sz w:val="20"/>
          <w:szCs w:val="20"/>
        </w:rPr>
        <w:tab/>
      </w:r>
      <w:r>
        <w:rPr>
          <w:sz w:val="20"/>
          <w:szCs w:val="20"/>
        </w:rPr>
        <w:tab/>
      </w:r>
      <w:r w:rsidRPr="004372FE">
        <w:rPr>
          <w:sz w:val="20"/>
          <w:szCs w:val="20"/>
        </w:rPr>
        <w:t xml:space="preserve">………………………………………….. </w:t>
      </w:r>
      <w:r>
        <w:rPr>
          <w:sz w:val="20"/>
          <w:szCs w:val="20"/>
        </w:rPr>
        <w:br/>
      </w:r>
    </w:p>
    <w:p w:rsidR="00903EB5" w:rsidRPr="004372FE" w:rsidRDefault="00903EB5" w:rsidP="00903EB5">
      <w:pPr>
        <w:rPr>
          <w:sz w:val="20"/>
          <w:szCs w:val="20"/>
        </w:rPr>
      </w:pPr>
      <w:r w:rsidRPr="004372FE">
        <w:rPr>
          <w:b/>
          <w:bCs/>
          <w:sz w:val="20"/>
          <w:szCs w:val="20"/>
        </w:rPr>
        <w:t xml:space="preserve">Theologische Universiteit Kampen, namens het College van Bestuur </w:t>
      </w:r>
    </w:p>
    <w:p w:rsidR="00903EB5" w:rsidRPr="004372FE" w:rsidRDefault="00903EB5" w:rsidP="00903EB5">
      <w:pPr>
        <w:rPr>
          <w:sz w:val="20"/>
          <w:szCs w:val="20"/>
        </w:rPr>
      </w:pPr>
      <w:r w:rsidRPr="004372FE">
        <w:rPr>
          <w:sz w:val="20"/>
          <w:szCs w:val="20"/>
        </w:rPr>
        <w:t xml:space="preserve">Naam: Drs. G.D. Harmanny (Bibliothecaris Theologische Universiteit Kampen) </w:t>
      </w:r>
    </w:p>
    <w:p w:rsidR="00903EB5" w:rsidRPr="004372FE" w:rsidRDefault="00903EB5" w:rsidP="00903EB5">
      <w:pPr>
        <w:rPr>
          <w:sz w:val="20"/>
          <w:szCs w:val="20"/>
        </w:rPr>
      </w:pPr>
      <w:r w:rsidRPr="004372FE">
        <w:rPr>
          <w:sz w:val="20"/>
          <w:szCs w:val="20"/>
        </w:rPr>
        <w:t xml:space="preserve">Plaats van ondertekening: Kampen </w:t>
      </w:r>
    </w:p>
    <w:p w:rsidR="00903EB5" w:rsidRPr="004372FE" w:rsidRDefault="00903EB5" w:rsidP="00903EB5">
      <w:pPr>
        <w:rPr>
          <w:sz w:val="20"/>
          <w:szCs w:val="20"/>
        </w:rPr>
      </w:pPr>
      <w:r w:rsidRPr="004372FE">
        <w:rPr>
          <w:sz w:val="20"/>
          <w:szCs w:val="20"/>
        </w:rPr>
        <w:t xml:space="preserve">Datum van ondertekening: ………………………………………….. </w:t>
      </w:r>
    </w:p>
    <w:p w:rsidR="00903EB5" w:rsidRDefault="00903EB5" w:rsidP="00903EB5">
      <w:pPr>
        <w:rPr>
          <w:sz w:val="20"/>
          <w:szCs w:val="20"/>
        </w:rPr>
      </w:pPr>
    </w:p>
    <w:p w:rsidR="00903EB5" w:rsidRPr="004372FE" w:rsidRDefault="00903EB5" w:rsidP="00903EB5">
      <w:pPr>
        <w:rPr>
          <w:sz w:val="20"/>
          <w:szCs w:val="20"/>
        </w:rPr>
      </w:pPr>
      <w:r w:rsidRPr="004372FE">
        <w:rPr>
          <w:sz w:val="20"/>
          <w:szCs w:val="20"/>
        </w:rPr>
        <w:lastRenderedPageBreak/>
        <w:t xml:space="preserve">Handtekening: </w:t>
      </w:r>
      <w:r>
        <w:rPr>
          <w:sz w:val="20"/>
          <w:szCs w:val="20"/>
        </w:rPr>
        <w:tab/>
      </w:r>
      <w:r>
        <w:rPr>
          <w:sz w:val="20"/>
          <w:szCs w:val="20"/>
        </w:rPr>
        <w:tab/>
      </w:r>
      <w:r w:rsidRPr="004372FE">
        <w:rPr>
          <w:sz w:val="20"/>
          <w:szCs w:val="20"/>
        </w:rPr>
        <w:t>…………………………………………..</w:t>
      </w:r>
    </w:p>
    <w:p w:rsidR="00F029F0" w:rsidRDefault="00F029F0" w:rsidP="00903EB5"/>
    <w:sectPr w:rsidR="00F029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5B" w:rsidRDefault="000F4B5B" w:rsidP="00A53DA4">
      <w:pPr>
        <w:spacing w:line="240" w:lineRule="auto"/>
      </w:pPr>
      <w:r>
        <w:separator/>
      </w:r>
    </w:p>
  </w:endnote>
  <w:endnote w:type="continuationSeparator" w:id="0">
    <w:p w:rsidR="000F4B5B" w:rsidRDefault="000F4B5B" w:rsidP="00A53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81838"/>
      <w:docPartObj>
        <w:docPartGallery w:val="Page Numbers (Bottom of Page)"/>
        <w:docPartUnique/>
      </w:docPartObj>
    </w:sdtPr>
    <w:sdtEndPr/>
    <w:sdtContent>
      <w:sdt>
        <w:sdtPr>
          <w:id w:val="-1669238322"/>
          <w:docPartObj>
            <w:docPartGallery w:val="Page Numbers (Top of Page)"/>
            <w:docPartUnique/>
          </w:docPartObj>
        </w:sdtPr>
        <w:sdtEndPr/>
        <w:sdtContent>
          <w:p w:rsidR="000F4B5B" w:rsidRDefault="000F4B5B">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630736">
              <w:rPr>
                <w:b/>
                <w:bCs/>
                <w:noProof/>
                <w:sz w:val="24"/>
                <w:szCs w:val="24"/>
              </w:rPr>
              <w:t>23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30736">
              <w:rPr>
                <w:b/>
                <w:bCs/>
                <w:noProof/>
                <w:sz w:val="24"/>
                <w:szCs w:val="24"/>
              </w:rPr>
              <w:t>34</w:t>
            </w:r>
            <w:r>
              <w:rPr>
                <w:b/>
                <w:bCs/>
                <w:sz w:val="24"/>
                <w:szCs w:val="24"/>
              </w:rPr>
              <w:fldChar w:fldCharType="end"/>
            </w:r>
          </w:p>
        </w:sdtContent>
      </w:sdt>
    </w:sdtContent>
  </w:sdt>
  <w:p w:rsidR="000F4B5B" w:rsidRDefault="000F4B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5B" w:rsidRDefault="000F4B5B" w:rsidP="00A53DA4">
      <w:pPr>
        <w:spacing w:line="240" w:lineRule="auto"/>
      </w:pPr>
      <w:r>
        <w:separator/>
      </w:r>
    </w:p>
  </w:footnote>
  <w:footnote w:type="continuationSeparator" w:id="0">
    <w:p w:rsidR="000F4B5B" w:rsidRDefault="000F4B5B" w:rsidP="00A53D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021"/>
    <w:multiLevelType w:val="hybridMultilevel"/>
    <w:tmpl w:val="0AB06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DE39FC"/>
    <w:multiLevelType w:val="hybridMultilevel"/>
    <w:tmpl w:val="EB26A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84592F"/>
    <w:multiLevelType w:val="hybridMultilevel"/>
    <w:tmpl w:val="05FE1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E"/>
    <w:rsid w:val="000E5885"/>
    <w:rsid w:val="000F4B5B"/>
    <w:rsid w:val="001A371F"/>
    <w:rsid w:val="002542DE"/>
    <w:rsid w:val="002E5176"/>
    <w:rsid w:val="004535EE"/>
    <w:rsid w:val="004C7554"/>
    <w:rsid w:val="00617CA0"/>
    <w:rsid w:val="00630736"/>
    <w:rsid w:val="006A1EE2"/>
    <w:rsid w:val="00751174"/>
    <w:rsid w:val="00903EB5"/>
    <w:rsid w:val="00952327"/>
    <w:rsid w:val="00A53DA4"/>
    <w:rsid w:val="00AB5500"/>
    <w:rsid w:val="00CF24F6"/>
    <w:rsid w:val="00DD7F70"/>
    <w:rsid w:val="00E158F3"/>
    <w:rsid w:val="00E76688"/>
    <w:rsid w:val="00F029F0"/>
    <w:rsid w:val="00F12AB2"/>
    <w:rsid w:val="00F6159A"/>
    <w:rsid w:val="00F64D53"/>
    <w:rsid w:val="00F934B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173D"/>
  <w15:docId w15:val="{A248356E-596D-4A45-AA47-013FFA9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59A"/>
    <w:pPr>
      <w:spacing w:line="276" w:lineRule="auto"/>
    </w:pPr>
  </w:style>
  <w:style w:type="paragraph" w:styleId="Kop1">
    <w:name w:val="heading 1"/>
    <w:basedOn w:val="Standaard"/>
    <w:next w:val="Standaard"/>
    <w:link w:val="Kop1Char"/>
    <w:uiPriority w:val="9"/>
    <w:qFormat/>
    <w:rsid w:val="00453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3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511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35E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53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35EE"/>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535EE"/>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53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3D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3DA4"/>
  </w:style>
  <w:style w:type="paragraph" w:styleId="Voettekst">
    <w:name w:val="footer"/>
    <w:basedOn w:val="Standaard"/>
    <w:link w:val="VoettekstChar"/>
    <w:uiPriority w:val="99"/>
    <w:unhideWhenUsed/>
    <w:rsid w:val="00A53D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3DA4"/>
  </w:style>
  <w:style w:type="character" w:customStyle="1" w:styleId="Kop3Char">
    <w:name w:val="Kop 3 Char"/>
    <w:basedOn w:val="Standaardalinea-lettertype"/>
    <w:link w:val="Kop3"/>
    <w:uiPriority w:val="9"/>
    <w:rsid w:val="00751174"/>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903E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F911-D21D-4630-BFB0-8C665CDD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10192</Words>
  <Characters>56062</Characters>
  <Application>Microsoft Office Word</Application>
  <DocSecurity>0</DocSecurity>
  <Lines>467</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Theologische Universiteit Kampen</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Bibliotheek</dc:creator>
  <cp:lastModifiedBy>Harmanny, G.D. (Geert)</cp:lastModifiedBy>
  <cp:revision>13</cp:revision>
  <dcterms:created xsi:type="dcterms:W3CDTF">2014-07-23T10:18:00Z</dcterms:created>
  <dcterms:modified xsi:type="dcterms:W3CDTF">2020-11-17T15:20:00Z</dcterms:modified>
</cp:coreProperties>
</file>